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BB" w:rsidRPr="00D62ACD" w:rsidRDefault="00DE67BB" w:rsidP="00DE67BB">
      <w:pPr>
        <w:ind w:left="3969"/>
      </w:pPr>
      <w:bookmarkStart w:id="0" w:name="_Toc437015340"/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B06B66" w:rsidRDefault="00DE67BB" w:rsidP="00DE67BB">
      <w:pPr>
        <w:spacing w:after="0"/>
        <w:ind w:left="3969"/>
        <w:jc w:val="left"/>
        <w:rPr>
          <w:smallCaps/>
          <w:sz w:val="24"/>
        </w:rPr>
      </w:pPr>
      <w:r w:rsidRPr="00B06B66">
        <w:rPr>
          <w:smallCaps/>
          <w:sz w:val="24"/>
        </w:rPr>
        <w:t>Výstavba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rozhleden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na</w:t>
      </w:r>
      <w:r w:rsidR="00551247">
        <w:rPr>
          <w:smallCaps/>
          <w:sz w:val="24"/>
        </w:rPr>
        <w:t xml:space="preserve"> </w:t>
      </w:r>
      <w:proofErr w:type="spellStart"/>
      <w:r w:rsidRPr="00B06B66">
        <w:rPr>
          <w:smallCaps/>
          <w:sz w:val="24"/>
        </w:rPr>
        <w:t>Jitrovníku</w:t>
      </w:r>
      <w:proofErr w:type="spellEnd"/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a</w:t>
      </w:r>
      <w:r w:rsidR="00551247">
        <w:rPr>
          <w:smallCaps/>
          <w:sz w:val="24"/>
        </w:rPr>
        <w:t xml:space="preserve"> </w:t>
      </w:r>
      <w:proofErr w:type="spellStart"/>
      <w:r w:rsidRPr="00B06B66">
        <w:rPr>
          <w:smallCaps/>
          <w:sz w:val="24"/>
        </w:rPr>
        <w:t>Grohmanově</w:t>
      </w:r>
      <w:proofErr w:type="spellEnd"/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výšině,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Šluknov</w:t>
      </w:r>
    </w:p>
    <w:p w:rsidR="00DE67BB" w:rsidRPr="00B06B66" w:rsidRDefault="00DE67BB" w:rsidP="00DE67BB">
      <w:pPr>
        <w:ind w:left="3969"/>
        <w:jc w:val="left"/>
        <w:rPr>
          <w:b/>
          <w:smallCaps/>
          <w:sz w:val="32"/>
          <w:szCs w:val="32"/>
        </w:rPr>
      </w:pPr>
      <w:r w:rsidRPr="00B06B66">
        <w:rPr>
          <w:b/>
          <w:smallCaps/>
          <w:sz w:val="32"/>
          <w:szCs w:val="32"/>
        </w:rPr>
        <w:t>Rozhledna</w:t>
      </w:r>
      <w:r w:rsidR="00551247">
        <w:rPr>
          <w:b/>
          <w:smallCaps/>
          <w:sz w:val="32"/>
          <w:szCs w:val="32"/>
        </w:rPr>
        <w:t xml:space="preserve"> </w:t>
      </w:r>
      <w:r w:rsidRPr="00B06B66">
        <w:rPr>
          <w:b/>
          <w:smallCaps/>
          <w:sz w:val="32"/>
          <w:szCs w:val="32"/>
        </w:rPr>
        <w:t>na</w:t>
      </w:r>
      <w:r w:rsidR="00551247">
        <w:rPr>
          <w:b/>
          <w:smallCaps/>
          <w:sz w:val="32"/>
          <w:szCs w:val="32"/>
        </w:rPr>
        <w:t xml:space="preserve"> </w:t>
      </w:r>
      <w:proofErr w:type="spellStart"/>
      <w:r w:rsidRPr="00B06B66">
        <w:rPr>
          <w:b/>
          <w:smallCaps/>
          <w:sz w:val="32"/>
          <w:szCs w:val="32"/>
        </w:rPr>
        <w:t>Jitrovníku</w:t>
      </w:r>
      <w:proofErr w:type="spellEnd"/>
    </w:p>
    <w:p w:rsidR="00DE67BB" w:rsidRDefault="00DE67BB" w:rsidP="00DE67BB">
      <w:pPr>
        <w:ind w:left="3969"/>
        <w:jc w:val="left"/>
        <w:rPr>
          <w:smallCaps/>
          <w:sz w:val="32"/>
          <w:szCs w:val="32"/>
        </w:rPr>
      </w:pPr>
    </w:p>
    <w:p w:rsidR="00DE67BB" w:rsidRPr="00D62ACD" w:rsidRDefault="00DE67BB" w:rsidP="00DE67BB">
      <w:pPr>
        <w:ind w:left="3969"/>
        <w:rPr>
          <w:smallCaps/>
          <w:sz w:val="32"/>
          <w:szCs w:val="32"/>
        </w:rPr>
      </w:pPr>
    </w:p>
    <w:p w:rsidR="00DE67BB" w:rsidRPr="00D62ACD" w:rsidRDefault="00DE67BB" w:rsidP="00DE67BB">
      <w:pPr>
        <w:ind w:left="3969"/>
        <w:rPr>
          <w:smallCaps/>
          <w:sz w:val="24"/>
        </w:rPr>
      </w:pPr>
      <w:proofErr w:type="gramStart"/>
      <w:r w:rsidRPr="00D62ACD">
        <w:rPr>
          <w:smallCaps/>
          <w:sz w:val="24"/>
        </w:rPr>
        <w:t>Část</w:t>
      </w:r>
      <w:r w:rsidR="00551247">
        <w:rPr>
          <w:smallCaps/>
          <w:sz w:val="24"/>
        </w:rPr>
        <w:t xml:space="preserve"> </w:t>
      </w:r>
      <w:r w:rsidRPr="00D62ACD">
        <w:rPr>
          <w:smallCaps/>
          <w:sz w:val="24"/>
        </w:rPr>
        <w:t>D.1.2</w:t>
      </w:r>
      <w:proofErr w:type="gramEnd"/>
    </w:p>
    <w:p w:rsidR="006D438E" w:rsidRPr="007F1F36" w:rsidRDefault="006D438E" w:rsidP="006D438E">
      <w:pPr>
        <w:spacing w:after="0" w:line="240" w:lineRule="auto"/>
        <w:ind w:left="3969"/>
        <w:rPr>
          <w:b/>
          <w:smallCaps/>
          <w:sz w:val="40"/>
          <w:szCs w:val="40"/>
        </w:rPr>
      </w:pPr>
      <w:r w:rsidRPr="007F1F36">
        <w:rPr>
          <w:b/>
          <w:smallCaps/>
          <w:sz w:val="40"/>
          <w:szCs w:val="40"/>
        </w:rPr>
        <w:t>Plán</w:t>
      </w:r>
      <w:r>
        <w:rPr>
          <w:b/>
          <w:smallCaps/>
          <w:sz w:val="40"/>
          <w:szCs w:val="40"/>
        </w:rPr>
        <w:t xml:space="preserve"> </w:t>
      </w:r>
      <w:r w:rsidRPr="007F1F36">
        <w:rPr>
          <w:b/>
          <w:smallCaps/>
          <w:sz w:val="40"/>
          <w:szCs w:val="40"/>
        </w:rPr>
        <w:t>kontroly</w:t>
      </w:r>
    </w:p>
    <w:p w:rsidR="006D438E" w:rsidRPr="007F1F36" w:rsidRDefault="006D438E" w:rsidP="006D438E">
      <w:pPr>
        <w:ind w:left="3969"/>
        <w:rPr>
          <w:b/>
          <w:smallCaps/>
          <w:sz w:val="40"/>
          <w:szCs w:val="40"/>
        </w:rPr>
      </w:pPr>
      <w:r w:rsidRPr="007F1F36">
        <w:rPr>
          <w:b/>
          <w:smallCaps/>
          <w:sz w:val="40"/>
          <w:szCs w:val="40"/>
        </w:rPr>
        <w:t>spolehlivosti</w:t>
      </w:r>
      <w:r>
        <w:rPr>
          <w:b/>
          <w:smallCaps/>
          <w:sz w:val="40"/>
          <w:szCs w:val="40"/>
        </w:rPr>
        <w:t xml:space="preserve"> </w:t>
      </w:r>
      <w:r w:rsidRPr="007F1F36">
        <w:rPr>
          <w:b/>
          <w:smallCaps/>
          <w:sz w:val="40"/>
          <w:szCs w:val="40"/>
        </w:rPr>
        <w:t>konstrukcí</w:t>
      </w:r>
    </w:p>
    <w:p w:rsidR="008877BB" w:rsidRPr="00915650" w:rsidRDefault="008877BB" w:rsidP="008877BB">
      <w:pPr>
        <w:ind w:left="3969"/>
        <w:rPr>
          <w:smallCaps/>
          <w:sz w:val="24"/>
        </w:rPr>
      </w:pPr>
      <w:r w:rsidRPr="00915650">
        <w:rPr>
          <w:smallCaps/>
          <w:sz w:val="24"/>
        </w:rPr>
        <w:t>Stavebně</w:t>
      </w:r>
      <w:r w:rsidR="00551247">
        <w:rPr>
          <w:smallCaps/>
          <w:sz w:val="24"/>
        </w:rPr>
        <w:t xml:space="preserve"> </w:t>
      </w:r>
      <w:r w:rsidRPr="00915650">
        <w:rPr>
          <w:smallCaps/>
          <w:sz w:val="24"/>
        </w:rPr>
        <w:t>konstrukční</w:t>
      </w:r>
      <w:r w:rsidR="00551247">
        <w:rPr>
          <w:smallCaps/>
          <w:sz w:val="24"/>
        </w:rPr>
        <w:t xml:space="preserve"> </w:t>
      </w:r>
      <w:r w:rsidRPr="00915650">
        <w:rPr>
          <w:smallCaps/>
          <w:sz w:val="24"/>
        </w:rPr>
        <w:t>řešení</w:t>
      </w:r>
    </w:p>
    <w:p w:rsidR="00DE67BB" w:rsidRDefault="00DE67BB" w:rsidP="00DE67BB">
      <w:pPr>
        <w:ind w:left="3969"/>
        <w:rPr>
          <w:smallCaps/>
          <w:sz w:val="24"/>
        </w:rPr>
      </w:pPr>
      <w:r w:rsidRPr="001C3B09">
        <w:rPr>
          <w:smallCaps/>
          <w:sz w:val="24"/>
        </w:rPr>
        <w:t>Dokumentace</w:t>
      </w:r>
      <w:r w:rsidR="00551247">
        <w:rPr>
          <w:smallCaps/>
          <w:sz w:val="24"/>
        </w:rPr>
        <w:t xml:space="preserve"> </w:t>
      </w:r>
      <w:r w:rsidR="0035251A" w:rsidRPr="0035251A">
        <w:rPr>
          <w:smallCaps/>
          <w:sz w:val="24"/>
        </w:rPr>
        <w:t>pro provádění stavby</w:t>
      </w:r>
    </w:p>
    <w:p w:rsidR="0035251A" w:rsidRPr="001C3B09" w:rsidRDefault="0035251A" w:rsidP="00DE67BB">
      <w:pPr>
        <w:ind w:left="3969"/>
        <w:rPr>
          <w:smallCaps/>
          <w:sz w:val="24"/>
        </w:rPr>
      </w:pPr>
    </w:p>
    <w:p w:rsidR="00DE67BB" w:rsidRPr="00873D88" w:rsidRDefault="00DE67BB" w:rsidP="00DE67BB">
      <w:pPr>
        <w:ind w:left="3969"/>
        <w:jc w:val="right"/>
        <w:rPr>
          <w:rFonts w:ascii="Eras Bold ITC" w:hAnsi="Eras Bold ITC"/>
          <w:smallCaps/>
          <w:color w:val="006F3C"/>
          <w:sz w:val="140"/>
          <w:szCs w:val="140"/>
          <w14:textOutline w14:w="254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DE67BB" w:rsidRDefault="00DE67BB" w:rsidP="00DE67BB">
      <w:pPr>
        <w:ind w:left="3969"/>
        <w:rPr>
          <w:smallCaps/>
          <w:sz w:val="24"/>
        </w:rPr>
      </w:pPr>
      <w:r>
        <w:rPr>
          <w:smallCaps/>
          <w:sz w:val="24"/>
        </w:rPr>
        <w:t>Vypracoval:</w:t>
      </w:r>
      <w:r>
        <w:rPr>
          <w:smallCaps/>
          <w:sz w:val="24"/>
        </w:rPr>
        <w:tab/>
      </w:r>
      <w:proofErr w:type="spellStart"/>
      <w:r w:rsidRPr="001B678A">
        <w:rPr>
          <w:b/>
          <w:smallCaps/>
          <w:sz w:val="24"/>
        </w:rPr>
        <w:t>ASKon</w:t>
      </w:r>
      <w:proofErr w:type="spellEnd"/>
      <w:r w:rsidR="00551247">
        <w:rPr>
          <w:b/>
          <w:smallCaps/>
          <w:sz w:val="24"/>
        </w:rPr>
        <w:t xml:space="preserve"> </w:t>
      </w:r>
      <w:r w:rsidRPr="001B678A">
        <w:rPr>
          <w:b/>
          <w:smallCaps/>
          <w:sz w:val="24"/>
        </w:rPr>
        <w:t>–</w:t>
      </w:r>
      <w:r w:rsidR="00551247">
        <w:rPr>
          <w:b/>
          <w:smallCaps/>
          <w:sz w:val="24"/>
        </w:rPr>
        <w:t xml:space="preserve"> </w:t>
      </w:r>
      <w:r w:rsidRPr="001B678A">
        <w:rPr>
          <w:b/>
          <w:smallCaps/>
          <w:sz w:val="24"/>
        </w:rPr>
        <w:t>statická</w:t>
      </w:r>
      <w:r w:rsidR="00551247">
        <w:rPr>
          <w:b/>
          <w:smallCaps/>
          <w:sz w:val="24"/>
        </w:rPr>
        <w:t xml:space="preserve"> </w:t>
      </w:r>
      <w:r w:rsidRPr="001B678A">
        <w:rPr>
          <w:b/>
          <w:smallCaps/>
          <w:sz w:val="24"/>
        </w:rPr>
        <w:t>kancelář</w:t>
      </w:r>
    </w:p>
    <w:p w:rsidR="00DE67BB" w:rsidRDefault="00DE67BB" w:rsidP="00DE67BB">
      <w:pPr>
        <w:ind w:left="3969"/>
        <w:rPr>
          <w:smallCaps/>
          <w:sz w:val="24"/>
        </w:rPr>
      </w:pPr>
      <w:r>
        <w:rPr>
          <w:smallCaps/>
          <w:sz w:val="24"/>
        </w:rPr>
        <w:tab/>
      </w:r>
      <w:r>
        <w:rPr>
          <w:smallCaps/>
          <w:sz w:val="24"/>
        </w:rPr>
        <w:tab/>
      </w:r>
      <w:r>
        <w:rPr>
          <w:smallCaps/>
          <w:sz w:val="24"/>
        </w:rPr>
        <w:tab/>
        <w:t>Ing.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Stanislav</w:t>
      </w:r>
      <w:r w:rsidR="00551247">
        <w:rPr>
          <w:smallCaps/>
          <w:sz w:val="24"/>
        </w:rPr>
        <w:t xml:space="preserve"> </w:t>
      </w:r>
      <w:proofErr w:type="gramStart"/>
      <w:r>
        <w:rPr>
          <w:smallCaps/>
          <w:sz w:val="24"/>
        </w:rPr>
        <w:t>Kozák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,</w:t>
      </w:r>
      <w:r w:rsidR="00551247">
        <w:rPr>
          <w:smallCaps/>
          <w:sz w:val="24"/>
        </w:rPr>
        <w:t xml:space="preserve">  </w:t>
      </w:r>
      <w:r w:rsidRPr="00782670">
        <w:rPr>
          <w:smallCaps/>
          <w:sz w:val="21"/>
          <w:szCs w:val="21"/>
        </w:rPr>
        <w:t>IČ</w:t>
      </w:r>
      <w:proofErr w:type="gramEnd"/>
      <w:r w:rsidR="00551247">
        <w:rPr>
          <w:smallCaps/>
          <w:sz w:val="21"/>
          <w:szCs w:val="21"/>
        </w:rPr>
        <w:t xml:space="preserve"> </w:t>
      </w:r>
      <w:r w:rsidRPr="00782670">
        <w:rPr>
          <w:smallCaps/>
          <w:sz w:val="21"/>
          <w:szCs w:val="21"/>
        </w:rPr>
        <w:t>489</w:t>
      </w:r>
      <w:r w:rsidR="00551247">
        <w:rPr>
          <w:smallCaps/>
          <w:sz w:val="21"/>
          <w:szCs w:val="21"/>
        </w:rPr>
        <w:t xml:space="preserve"> </w:t>
      </w:r>
      <w:r w:rsidRPr="00782670">
        <w:rPr>
          <w:smallCaps/>
          <w:sz w:val="21"/>
          <w:szCs w:val="21"/>
        </w:rPr>
        <w:t>39</w:t>
      </w:r>
      <w:r w:rsidR="00551247">
        <w:rPr>
          <w:smallCaps/>
          <w:sz w:val="21"/>
          <w:szCs w:val="21"/>
        </w:rPr>
        <w:t xml:space="preserve"> </w:t>
      </w:r>
      <w:r w:rsidRPr="00782670">
        <w:rPr>
          <w:smallCaps/>
          <w:sz w:val="21"/>
          <w:szCs w:val="21"/>
        </w:rPr>
        <w:t>455</w:t>
      </w:r>
    </w:p>
    <w:p w:rsidR="00DE67BB" w:rsidRPr="00B50C93" w:rsidRDefault="00DE67BB" w:rsidP="00DE67BB">
      <w:pPr>
        <w:ind w:left="3969"/>
        <w:rPr>
          <w:smallCaps/>
          <w:sz w:val="24"/>
        </w:rPr>
      </w:pPr>
      <w:r>
        <w:rPr>
          <w:smallCaps/>
          <w:sz w:val="24"/>
        </w:rPr>
        <w:tab/>
      </w:r>
      <w:r>
        <w:rPr>
          <w:smallCaps/>
          <w:sz w:val="24"/>
        </w:rPr>
        <w:tab/>
      </w:r>
      <w:r>
        <w:rPr>
          <w:smallCaps/>
          <w:sz w:val="24"/>
        </w:rPr>
        <w:tab/>
        <w:t>Jandova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10/3,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190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00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Praha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9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-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Vysočany</w:t>
      </w:r>
    </w:p>
    <w:p w:rsidR="00DE67BB" w:rsidRDefault="00DE67BB" w:rsidP="00DE67BB">
      <w:pPr>
        <w:ind w:left="3969"/>
        <w:rPr>
          <w:smallCaps/>
          <w:sz w:val="24"/>
        </w:rPr>
      </w:pPr>
    </w:p>
    <w:p w:rsidR="00DE67BB" w:rsidRPr="00D62ACD" w:rsidRDefault="00DE67BB" w:rsidP="00DE67BB">
      <w:pPr>
        <w:ind w:left="3969"/>
        <w:rPr>
          <w:smallCaps/>
          <w:sz w:val="24"/>
        </w:rPr>
      </w:pPr>
      <w:r w:rsidRPr="00D62ACD">
        <w:rPr>
          <w:smallCaps/>
          <w:sz w:val="24"/>
        </w:rPr>
        <w:t>Praha,</w:t>
      </w:r>
      <w:r w:rsidR="00551247">
        <w:rPr>
          <w:smallCaps/>
          <w:sz w:val="24"/>
        </w:rPr>
        <w:t xml:space="preserve"> </w:t>
      </w:r>
      <w:r w:rsidRPr="00D62ACD">
        <w:rPr>
          <w:smallCaps/>
          <w:sz w:val="24"/>
        </w:rPr>
        <w:fldChar w:fldCharType="begin"/>
      </w:r>
      <w:r w:rsidRPr="00D62ACD">
        <w:rPr>
          <w:smallCaps/>
          <w:sz w:val="24"/>
        </w:rPr>
        <w:instrText xml:space="preserve"> TIME  \@ "MMMM yyyy" </w:instrText>
      </w:r>
      <w:r w:rsidRPr="00D62ACD">
        <w:rPr>
          <w:smallCaps/>
          <w:sz w:val="24"/>
        </w:rPr>
        <w:fldChar w:fldCharType="separate"/>
      </w:r>
      <w:r w:rsidR="00065342">
        <w:rPr>
          <w:smallCaps/>
          <w:noProof/>
          <w:sz w:val="24"/>
        </w:rPr>
        <w:t>únor 2016</w:t>
      </w:r>
      <w:r w:rsidRPr="00D62ACD">
        <w:rPr>
          <w:smallCaps/>
          <w:sz w:val="24"/>
        </w:rPr>
        <w:fldChar w:fldCharType="end"/>
      </w:r>
    </w:p>
    <w:p w:rsidR="00CE43C1" w:rsidRPr="00CE43C1" w:rsidRDefault="00CE43C1" w:rsidP="00CE43C1">
      <w:pPr>
        <w:pStyle w:val="Nadpis5"/>
        <w:keepNext w:val="0"/>
        <w:keepLines w:val="0"/>
        <w:spacing w:before="240" w:after="8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CE43C1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lastRenderedPageBreak/>
        <w:t>Obsah:</w:t>
      </w:r>
    </w:p>
    <w:p w:rsidR="00065342" w:rsidRDefault="00CE43C1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r w:rsidRPr="006D3CD3">
        <w:rPr>
          <w:sz w:val="20"/>
          <w:szCs w:val="20"/>
          <w:highlight w:val="cyan"/>
        </w:rPr>
        <w:fldChar w:fldCharType="begin"/>
      </w:r>
      <w:r w:rsidRPr="006D3CD3">
        <w:rPr>
          <w:sz w:val="20"/>
          <w:szCs w:val="20"/>
          <w:highlight w:val="cyan"/>
        </w:rPr>
        <w:instrText xml:space="preserve"> TOC \o "1-3" \h \z \u </w:instrText>
      </w:r>
      <w:r w:rsidRPr="006D3CD3">
        <w:rPr>
          <w:sz w:val="20"/>
          <w:szCs w:val="20"/>
          <w:highlight w:val="cyan"/>
        </w:rPr>
        <w:fldChar w:fldCharType="separate"/>
      </w:r>
      <w:hyperlink w:anchor="_Toc444226239" w:history="1">
        <w:r w:rsidR="00065342" w:rsidRPr="003408CB">
          <w:rPr>
            <w:rStyle w:val="Hypertextovodkaz"/>
            <w:noProof/>
          </w:rPr>
          <w:t>1.</w:t>
        </w:r>
        <w:r w:rsidR="00065342"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="00065342" w:rsidRPr="003408CB">
          <w:rPr>
            <w:rStyle w:val="Hypertextovodkaz"/>
            <w:noProof/>
          </w:rPr>
          <w:t>Identifikační údaje.</w:t>
        </w:r>
        <w:r w:rsidR="00065342">
          <w:rPr>
            <w:noProof/>
            <w:webHidden/>
          </w:rPr>
          <w:tab/>
        </w:r>
        <w:r w:rsidR="00065342">
          <w:rPr>
            <w:noProof/>
            <w:webHidden/>
          </w:rPr>
          <w:fldChar w:fldCharType="begin"/>
        </w:r>
        <w:r w:rsidR="00065342">
          <w:rPr>
            <w:noProof/>
            <w:webHidden/>
          </w:rPr>
          <w:instrText xml:space="preserve"> PAGEREF _Toc444226239 \h </w:instrText>
        </w:r>
        <w:r w:rsidR="00065342">
          <w:rPr>
            <w:noProof/>
            <w:webHidden/>
          </w:rPr>
        </w:r>
        <w:r w:rsidR="00065342">
          <w:rPr>
            <w:noProof/>
            <w:webHidden/>
          </w:rPr>
          <w:fldChar w:fldCharType="separate"/>
        </w:r>
        <w:r w:rsidR="00065342">
          <w:rPr>
            <w:noProof/>
            <w:webHidden/>
          </w:rPr>
          <w:t>3</w:t>
        </w:r>
        <w:r w:rsidR="00065342">
          <w:rPr>
            <w:noProof/>
            <w:webHidden/>
          </w:rPr>
          <w:fldChar w:fldCharType="end"/>
        </w:r>
      </w:hyperlink>
    </w:p>
    <w:p w:rsidR="00065342" w:rsidRDefault="0006534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6240" w:history="1">
        <w:r w:rsidRPr="003408CB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3408CB">
          <w:rPr>
            <w:rStyle w:val="Hypertextovodkaz"/>
            <w:noProof/>
          </w:rPr>
          <w:t>Rozsah dokumentace.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_Toc444226240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65342" w:rsidRDefault="0006534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6241" w:history="1">
        <w:r w:rsidRPr="003408CB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3408CB">
          <w:rPr>
            <w:rStyle w:val="Hypertextovodkaz"/>
            <w:noProof/>
          </w:rPr>
          <w:t>Plán kontroly spolehlivosti konstrukcí.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_Toc444226241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065342" w:rsidRDefault="00065342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6242" w:history="1">
        <w:r w:rsidRPr="003408CB">
          <w:rPr>
            <w:rStyle w:val="Hypertextovodkaz"/>
          </w:rPr>
          <w:t>3.1.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3408CB">
          <w:rPr>
            <w:rStyle w:val="Hypertextovodkaz"/>
          </w:rPr>
          <w:t>Železobetonové konstrukce.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_Toc444226242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65342" w:rsidRDefault="00065342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6243" w:history="1">
        <w:r w:rsidRPr="003408CB">
          <w:rPr>
            <w:rStyle w:val="Hypertextovodkaz"/>
          </w:rPr>
          <w:t>3.2.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3408CB">
          <w:rPr>
            <w:rStyle w:val="Hypertextovodkaz"/>
          </w:rPr>
          <w:t>Ocelové konstrukce.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_Toc444226243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:rsidR="00065342" w:rsidRDefault="00065342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6244" w:history="1">
        <w:r w:rsidRPr="003408CB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3408CB">
          <w:rPr>
            <w:rStyle w:val="Hypertextovodkaz"/>
            <w:noProof/>
          </w:rPr>
          <w:t>Závěr.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_Toc444226244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E43C1" w:rsidRPr="006D3CD3" w:rsidRDefault="00CE43C1" w:rsidP="00CE43C1">
      <w:pPr>
        <w:tabs>
          <w:tab w:val="left" w:pos="1134"/>
          <w:tab w:val="right" w:pos="9356"/>
        </w:tabs>
        <w:ind w:leftChars="567" w:left="1701" w:hanging="567"/>
        <w:rPr>
          <w:noProof/>
          <w:szCs w:val="20"/>
          <w:highlight w:val="cyan"/>
        </w:rPr>
      </w:pPr>
      <w:r w:rsidRPr="006D3CD3">
        <w:rPr>
          <w:noProof/>
          <w:szCs w:val="20"/>
          <w:highlight w:val="cyan"/>
        </w:rPr>
        <w:fldChar w:fldCharType="end"/>
      </w:r>
    </w:p>
    <w:p w:rsidR="00B12E52" w:rsidRDefault="00CE43C1" w:rsidP="00B12E52">
      <w:pPr>
        <w:pStyle w:val="vodnnadpis"/>
        <w:rPr>
          <w:rFonts w:ascii="Arial Black" w:hAnsi="Arial Black"/>
          <w:b w:val="0"/>
          <w:caps/>
          <w:sz w:val="32"/>
          <w:szCs w:val="32"/>
        </w:rPr>
      </w:pPr>
      <w:r w:rsidRPr="00A51435">
        <w:rPr>
          <w:noProof/>
          <w:highlight w:val="cyan"/>
        </w:rPr>
        <w:br w:type="page"/>
      </w:r>
    </w:p>
    <w:p w:rsidR="00B12E52" w:rsidRDefault="00B12E52" w:rsidP="00B12E52">
      <w:pPr>
        <w:pStyle w:val="vodnnadpis"/>
        <w:rPr>
          <w:rFonts w:ascii="Arial Black" w:hAnsi="Arial Black"/>
          <w:b w:val="0"/>
          <w:caps/>
          <w:sz w:val="32"/>
          <w:szCs w:val="32"/>
        </w:rPr>
      </w:pPr>
    </w:p>
    <w:p w:rsidR="00B12E52" w:rsidRPr="00641D00" w:rsidRDefault="00B12E52" w:rsidP="00B12E52">
      <w:pPr>
        <w:pStyle w:val="vodnnadpis"/>
        <w:rPr>
          <w:rFonts w:ascii="Arial Black" w:hAnsi="Arial Black"/>
          <w:b w:val="0"/>
          <w:caps/>
          <w:sz w:val="32"/>
          <w:szCs w:val="32"/>
        </w:rPr>
      </w:pPr>
      <w:r w:rsidRPr="003822D1">
        <w:rPr>
          <w:rFonts w:ascii="Arial Black" w:hAnsi="Arial Black"/>
          <w:b w:val="0"/>
          <w:caps/>
          <w:sz w:val="32"/>
          <w:szCs w:val="32"/>
        </w:rPr>
        <w:t>Plán kontroly spolehlivosti konstrukcí</w:t>
      </w:r>
    </w:p>
    <w:p w:rsidR="00CE43C1" w:rsidRPr="00FC019C" w:rsidRDefault="00CE43C1" w:rsidP="00CE43C1">
      <w:pPr>
        <w:pStyle w:val="vodnnadpis"/>
      </w:pPr>
      <w:r w:rsidRPr="00FC019C">
        <w:t>Dokumentace</w:t>
      </w:r>
      <w:r w:rsidR="00551247">
        <w:t xml:space="preserve"> </w:t>
      </w:r>
      <w:r w:rsidR="0035251A" w:rsidRPr="0035251A">
        <w:t>pro provádění stavby</w:t>
      </w:r>
    </w:p>
    <w:p w:rsidR="00CE43C1" w:rsidRPr="00FC019C" w:rsidRDefault="00CE43C1" w:rsidP="00CE43C1">
      <w:pPr>
        <w:pStyle w:val="vodnnadpis"/>
      </w:pPr>
      <w:r w:rsidRPr="00FC019C">
        <w:t>Stavebně</w:t>
      </w:r>
      <w:r w:rsidR="00551247">
        <w:t xml:space="preserve"> </w:t>
      </w:r>
      <w:r w:rsidRPr="00FC019C">
        <w:t>konstrukční</w:t>
      </w:r>
      <w:r w:rsidR="00551247">
        <w:t xml:space="preserve"> </w:t>
      </w:r>
      <w:r w:rsidR="00EA4B72">
        <w:t>řešení</w:t>
      </w:r>
    </w:p>
    <w:p w:rsidR="00FC0BC4" w:rsidRPr="007475EA" w:rsidRDefault="00FC0BC4" w:rsidP="006D438E">
      <w:pPr>
        <w:pStyle w:val="Nadpis1"/>
        <w:spacing w:before="360"/>
        <w:ind w:left="357" w:hanging="357"/>
      </w:pPr>
      <w:bookmarkStart w:id="1" w:name="_Toc444226239"/>
      <w:r w:rsidRPr="007475EA">
        <w:t>Identifikační</w:t>
      </w:r>
      <w:r w:rsidR="00551247">
        <w:t xml:space="preserve"> </w:t>
      </w:r>
      <w:r w:rsidRPr="007475EA">
        <w:t>údaje.</w:t>
      </w:r>
      <w:bookmarkEnd w:id="0"/>
      <w:bookmarkEnd w:id="1"/>
    </w:p>
    <w:p w:rsidR="00FC0BC4" w:rsidRPr="00A23AC1" w:rsidRDefault="00FC0BC4" w:rsidP="00FC0BC4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>Název</w:t>
      </w:r>
      <w:r w:rsidR="00551247">
        <w:t xml:space="preserve"> </w:t>
      </w:r>
      <w:r w:rsidRPr="00A23AC1">
        <w:t>stavby:</w:t>
      </w:r>
      <w:r w:rsidRPr="00A23AC1">
        <w:tab/>
      </w:r>
      <w:r w:rsidRPr="00915650">
        <w:t>Výstavba</w:t>
      </w:r>
      <w:r w:rsidR="00551247">
        <w:t xml:space="preserve"> </w:t>
      </w:r>
      <w:r w:rsidRPr="00915650">
        <w:t>rozhleden</w:t>
      </w:r>
      <w:r w:rsidR="00551247">
        <w:t xml:space="preserve"> </w:t>
      </w:r>
      <w:r w:rsidRPr="00915650">
        <w:t>na</w:t>
      </w:r>
      <w:r w:rsidR="00551247">
        <w:t xml:space="preserve"> </w:t>
      </w:r>
      <w:proofErr w:type="spellStart"/>
      <w:r w:rsidRPr="00915650">
        <w:t>Jitrovníku</w:t>
      </w:r>
      <w:proofErr w:type="spellEnd"/>
      <w:r w:rsidR="00551247">
        <w:t xml:space="preserve"> </w:t>
      </w:r>
      <w:r w:rsidRPr="00915650">
        <w:t>a</w:t>
      </w:r>
      <w:r w:rsidR="00551247">
        <w:t xml:space="preserve"> </w:t>
      </w:r>
      <w:proofErr w:type="spellStart"/>
      <w:r w:rsidRPr="00915650">
        <w:t>Grohmanově</w:t>
      </w:r>
      <w:proofErr w:type="spellEnd"/>
      <w:r w:rsidR="00551247">
        <w:t xml:space="preserve"> </w:t>
      </w:r>
      <w:r w:rsidRPr="00915650">
        <w:t>výšině,</w:t>
      </w:r>
      <w:r w:rsidR="00551247">
        <w:t xml:space="preserve"> </w:t>
      </w:r>
      <w:r w:rsidRPr="00915650">
        <w:t>Šluknov</w:t>
      </w:r>
    </w:p>
    <w:p w:rsidR="00FA000E" w:rsidRPr="00915650" w:rsidRDefault="00FA000E" w:rsidP="00FA000E">
      <w:pPr>
        <w:pStyle w:val="Identifikandaje"/>
        <w:tabs>
          <w:tab w:val="clear" w:pos="2268"/>
          <w:tab w:val="left" w:pos="2835"/>
        </w:tabs>
        <w:ind w:left="2835" w:hanging="2835"/>
      </w:pPr>
      <w:r w:rsidRPr="00915650">
        <w:t>Část:</w:t>
      </w:r>
      <w:r w:rsidRPr="00915650">
        <w:tab/>
        <w:t>Rozhledna</w:t>
      </w:r>
      <w:r w:rsidR="00551247">
        <w:t xml:space="preserve"> </w:t>
      </w:r>
      <w:r w:rsidRPr="00915650">
        <w:t>na</w:t>
      </w:r>
      <w:r w:rsidR="00551247">
        <w:t xml:space="preserve"> </w:t>
      </w:r>
      <w:proofErr w:type="spellStart"/>
      <w:r w:rsidRPr="00915650">
        <w:t>Jitrovníku</w:t>
      </w:r>
      <w:proofErr w:type="spellEnd"/>
    </w:p>
    <w:p w:rsidR="00FC0BC4" w:rsidRPr="004C5395" w:rsidRDefault="00FC0BC4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4C5395">
        <w:t>Místo:</w:t>
      </w:r>
      <w:r w:rsidRPr="004C5395">
        <w:tab/>
      </w:r>
      <w:r w:rsidR="00871FCB" w:rsidRPr="004C5395">
        <w:t>vrch</w:t>
      </w:r>
      <w:r w:rsidR="00551247">
        <w:t xml:space="preserve"> </w:t>
      </w:r>
      <w:proofErr w:type="spellStart"/>
      <w:r w:rsidR="00871FCB" w:rsidRPr="004C5395">
        <w:t>Jitrovník</w:t>
      </w:r>
      <w:proofErr w:type="spellEnd"/>
      <w:r w:rsidR="00551247">
        <w:t xml:space="preserve"> </w:t>
      </w:r>
      <w:r w:rsidR="00871FCB" w:rsidRPr="004C5395">
        <w:t>(509m</w:t>
      </w:r>
      <w:r w:rsidR="00551247">
        <w:t xml:space="preserve"> </w:t>
      </w:r>
      <w:proofErr w:type="gramStart"/>
      <w:r w:rsidR="00871FCB" w:rsidRPr="004C5395">
        <w:t>n.m.</w:t>
      </w:r>
      <w:proofErr w:type="gramEnd"/>
      <w:r w:rsidR="00871FCB" w:rsidRPr="004C5395">
        <w:t>),</w:t>
      </w:r>
      <w:r w:rsidR="00551247">
        <w:t xml:space="preserve"> </w:t>
      </w:r>
      <w:r w:rsidR="00871FCB" w:rsidRPr="004C5395">
        <w:t>obec</w:t>
      </w:r>
      <w:r w:rsidR="00551247">
        <w:t xml:space="preserve"> </w:t>
      </w:r>
      <w:r w:rsidR="00871FCB" w:rsidRPr="004C5395">
        <w:t>Šluknov</w:t>
      </w:r>
    </w:p>
    <w:p w:rsidR="00871FCB" w:rsidRPr="00915650" w:rsidRDefault="00871FCB" w:rsidP="00871FCB">
      <w:pPr>
        <w:pStyle w:val="Identifikandaje"/>
        <w:tabs>
          <w:tab w:val="clear" w:pos="2268"/>
          <w:tab w:val="left" w:pos="2835"/>
        </w:tabs>
        <w:ind w:left="2835" w:hanging="2835"/>
      </w:pPr>
      <w:r w:rsidRPr="00915650">
        <w:tab/>
      </w:r>
      <w:proofErr w:type="spellStart"/>
      <w:r w:rsidRPr="00915650">
        <w:t>parc</w:t>
      </w:r>
      <w:proofErr w:type="spellEnd"/>
      <w:r w:rsidRPr="00915650">
        <w:t>.</w:t>
      </w:r>
      <w:r w:rsidR="00551247">
        <w:t xml:space="preserve"> </w:t>
      </w:r>
      <w:r w:rsidRPr="00915650">
        <w:t>č.</w:t>
      </w:r>
      <w:r w:rsidR="00551247">
        <w:t xml:space="preserve"> </w:t>
      </w:r>
      <w:r w:rsidRPr="00915650">
        <w:t>825/2,</w:t>
      </w:r>
      <w:r w:rsidR="00551247">
        <w:t xml:space="preserve"> </w:t>
      </w:r>
      <w:proofErr w:type="spellStart"/>
      <w:proofErr w:type="gramStart"/>
      <w:r w:rsidRPr="00915650">
        <w:t>k.ú</w:t>
      </w:r>
      <w:proofErr w:type="spellEnd"/>
      <w:r w:rsidRPr="00915650">
        <w:t>.</w:t>
      </w:r>
      <w:proofErr w:type="gramEnd"/>
      <w:r w:rsidR="00551247">
        <w:t xml:space="preserve"> </w:t>
      </w:r>
      <w:r w:rsidRPr="00915650">
        <w:t>Království</w:t>
      </w:r>
      <w:r w:rsidR="00551247">
        <w:t xml:space="preserve"> </w:t>
      </w:r>
      <w:r w:rsidRPr="00915650">
        <w:t>[672696]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>Investor:</w:t>
      </w:r>
      <w:r w:rsidRPr="00A23AC1">
        <w:tab/>
      </w:r>
      <w:r w:rsidRPr="005B13E2">
        <w:rPr>
          <w:b/>
        </w:rPr>
        <w:t>Město Šluknov</w:t>
      </w:r>
    </w:p>
    <w:p w:rsidR="00B12E52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ab/>
      </w:r>
      <w:r w:rsidRPr="005B13E2">
        <w:t>nám. Míru 1, 407 77 Šluknov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ind w:left="2835" w:hanging="2835"/>
      </w:pPr>
      <w:r>
        <w:tab/>
      </w:r>
      <w:r w:rsidRPr="00A23AC1">
        <w:t>IČ:</w:t>
      </w:r>
      <w:r>
        <w:t xml:space="preserve"> </w:t>
      </w:r>
      <w:r w:rsidRPr="000F28C6">
        <w:t>002</w:t>
      </w:r>
      <w:r>
        <w:t xml:space="preserve"> </w:t>
      </w:r>
      <w:r w:rsidRPr="000F28C6">
        <w:t>61</w:t>
      </w:r>
      <w:r>
        <w:t xml:space="preserve"> </w:t>
      </w:r>
      <w:r w:rsidRPr="000F28C6">
        <w:t>688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>Generální</w:t>
      </w:r>
      <w:r>
        <w:t xml:space="preserve"> </w:t>
      </w:r>
      <w:r w:rsidRPr="00A23AC1">
        <w:t>projektant:</w:t>
      </w:r>
      <w:r w:rsidRPr="00A23AC1">
        <w:tab/>
      </w:r>
      <w:r w:rsidRPr="005B13E2">
        <w:rPr>
          <w:b/>
        </w:rPr>
        <w:t>Ing. arch. Tomáš Beneš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ab/>
      </w:r>
      <w:r w:rsidRPr="000F28C6">
        <w:t>Pražská</w:t>
      </w:r>
      <w:r>
        <w:t xml:space="preserve"> </w:t>
      </w:r>
      <w:r w:rsidRPr="000F28C6">
        <w:t>2953,</w:t>
      </w:r>
      <w:r>
        <w:t xml:space="preserve"> </w:t>
      </w:r>
      <w:r w:rsidRPr="000F28C6">
        <w:t>407</w:t>
      </w:r>
      <w:r>
        <w:t xml:space="preserve"> </w:t>
      </w:r>
      <w:r w:rsidRPr="000F28C6">
        <w:t>47</w:t>
      </w:r>
      <w:r>
        <w:t xml:space="preserve"> </w:t>
      </w:r>
      <w:r w:rsidRPr="000F28C6">
        <w:t>Varnsdorf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ab/>
      </w:r>
      <w:r w:rsidRPr="000F28C6">
        <w:t>IČ:</w:t>
      </w:r>
      <w:r>
        <w:t xml:space="preserve"> </w:t>
      </w:r>
      <w:r w:rsidRPr="000F28C6">
        <w:t>881</w:t>
      </w:r>
      <w:r>
        <w:t xml:space="preserve"> </w:t>
      </w:r>
      <w:r w:rsidRPr="000F28C6">
        <w:t>95</w:t>
      </w:r>
      <w:r>
        <w:t xml:space="preserve"> </w:t>
      </w:r>
      <w:r w:rsidRPr="000F28C6">
        <w:t>848</w:t>
      </w:r>
      <w:r>
        <w:t xml:space="preserve"> </w:t>
      </w:r>
      <w:r w:rsidRPr="005B6321">
        <w:t>•</w:t>
      </w:r>
      <w:r>
        <w:t xml:space="preserve"> </w:t>
      </w:r>
      <w:r w:rsidRPr="005B6321">
        <w:t>Č</w:t>
      </w:r>
      <w:r>
        <w:t>KA 04210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>Architektonicko-stavební</w:t>
      </w:r>
      <w:r>
        <w:t xml:space="preserve"> část</w:t>
      </w:r>
      <w:r w:rsidRPr="00A23AC1">
        <w:t>:</w:t>
      </w:r>
      <w:r w:rsidRPr="00A23AC1">
        <w:tab/>
      </w:r>
      <w:r w:rsidRPr="000F28C6">
        <w:t>Ing.</w:t>
      </w:r>
      <w:r>
        <w:t xml:space="preserve"> </w:t>
      </w:r>
      <w:r w:rsidRPr="000F28C6">
        <w:t>arch.</w:t>
      </w:r>
      <w:r>
        <w:t xml:space="preserve"> </w:t>
      </w:r>
      <w:r w:rsidRPr="000F28C6">
        <w:t>Tomáš</w:t>
      </w:r>
      <w:r>
        <w:t xml:space="preserve"> </w:t>
      </w:r>
      <w:r w:rsidRPr="000F28C6">
        <w:t>Beneš</w:t>
      </w:r>
    </w:p>
    <w:p w:rsidR="00B12E52" w:rsidRPr="00A23AC1" w:rsidRDefault="00B12E52" w:rsidP="00B12E52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>Objednatel:</w:t>
      </w:r>
      <w:r w:rsidRPr="00A23AC1">
        <w:tab/>
      </w:r>
      <w:r w:rsidRPr="000F28C6">
        <w:t>Ing.</w:t>
      </w:r>
      <w:r>
        <w:t xml:space="preserve"> </w:t>
      </w:r>
      <w:r w:rsidRPr="000F28C6">
        <w:t>arch.</w:t>
      </w:r>
      <w:r>
        <w:t xml:space="preserve"> </w:t>
      </w:r>
      <w:r w:rsidRPr="000F28C6">
        <w:t>Tomáš</w:t>
      </w:r>
      <w:r>
        <w:t xml:space="preserve"> </w:t>
      </w:r>
      <w:r w:rsidRPr="000F28C6">
        <w:t>Beneš</w:t>
      </w:r>
    </w:p>
    <w:p w:rsidR="00B12E52" w:rsidRPr="00001831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001831">
        <w:t>Stav</w:t>
      </w:r>
      <w:r>
        <w:t>ebně-</w:t>
      </w:r>
      <w:r w:rsidRPr="00001831">
        <w:t>konstrukční</w:t>
      </w:r>
      <w:r>
        <w:t xml:space="preserve"> část</w:t>
      </w:r>
      <w:r w:rsidRPr="00001831">
        <w:t>:</w:t>
      </w:r>
      <w:r w:rsidRPr="00001831">
        <w:tab/>
      </w:r>
      <w:proofErr w:type="spellStart"/>
      <w:r w:rsidRPr="00001831">
        <w:rPr>
          <w:rFonts w:ascii="Arial Black" w:hAnsi="Arial Black"/>
        </w:rPr>
        <w:t>ASKon</w:t>
      </w:r>
      <w:proofErr w:type="spellEnd"/>
      <w:r>
        <w:rPr>
          <w:rFonts w:ascii="Arial Black" w:hAnsi="Arial Black"/>
        </w:rPr>
        <w:t xml:space="preserve"> </w:t>
      </w:r>
      <w:r w:rsidRPr="00001831">
        <w:rPr>
          <w:rFonts w:ascii="Arial Black" w:hAnsi="Arial Black"/>
        </w:rPr>
        <w:t>-</w:t>
      </w:r>
      <w:r>
        <w:rPr>
          <w:rFonts w:ascii="Arial Black" w:hAnsi="Arial Black"/>
        </w:rPr>
        <w:t xml:space="preserve"> </w:t>
      </w:r>
      <w:r w:rsidRPr="00001831">
        <w:rPr>
          <w:rFonts w:ascii="Arial Black" w:hAnsi="Arial Black"/>
        </w:rPr>
        <w:t>statická</w:t>
      </w:r>
      <w:r>
        <w:rPr>
          <w:rFonts w:ascii="Arial Black" w:hAnsi="Arial Black"/>
        </w:rPr>
        <w:t xml:space="preserve"> </w:t>
      </w:r>
      <w:r w:rsidRPr="00001831">
        <w:rPr>
          <w:rFonts w:ascii="Arial Black" w:hAnsi="Arial Black"/>
        </w:rPr>
        <w:t>kancelář</w:t>
      </w:r>
      <w:r>
        <w:rPr>
          <w:rFonts w:ascii="Courier New" w:hAnsi="Courier New" w:cs="Courier New"/>
          <w:b/>
        </w:rPr>
        <w:t xml:space="preserve"> | </w:t>
      </w:r>
      <w:r w:rsidRPr="00001831">
        <w:rPr>
          <w:rFonts w:ascii="Courier New" w:hAnsi="Courier New" w:cs="Courier New"/>
          <w:b/>
        </w:rPr>
        <w:t>Ing.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Stanislav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Kozák</w:t>
      </w:r>
    </w:p>
    <w:p w:rsidR="00B12E52" w:rsidRPr="00001831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  <w:rPr>
          <w:rFonts w:ascii="Courier New" w:hAnsi="Courier New" w:cs="Courier New"/>
          <w:b/>
        </w:rPr>
      </w:pPr>
      <w:r w:rsidRPr="00001831">
        <w:tab/>
      </w:r>
      <w:r>
        <w:rPr>
          <w:rFonts w:ascii="Courier New" w:hAnsi="Courier New" w:cs="Courier New"/>
          <w:b/>
        </w:rPr>
        <w:t>Jandova 10</w:t>
      </w:r>
      <w:r w:rsidRPr="00001831">
        <w:rPr>
          <w:rFonts w:ascii="Courier New" w:hAnsi="Courier New" w:cs="Courier New"/>
          <w:b/>
        </w:rPr>
        <w:t>/</w:t>
      </w:r>
      <w:r>
        <w:rPr>
          <w:rFonts w:ascii="Courier New" w:hAnsi="Courier New" w:cs="Courier New"/>
          <w:b/>
        </w:rPr>
        <w:t>3</w:t>
      </w:r>
      <w:r w:rsidRPr="00001831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19</w:t>
      </w:r>
      <w:r>
        <w:rPr>
          <w:rFonts w:ascii="Courier New" w:hAnsi="Courier New" w:cs="Courier New"/>
          <w:b/>
        </w:rPr>
        <w:t xml:space="preserve">0 </w:t>
      </w:r>
      <w:r w:rsidRPr="00001831">
        <w:rPr>
          <w:rFonts w:ascii="Courier New" w:hAnsi="Courier New" w:cs="Courier New"/>
          <w:b/>
        </w:rPr>
        <w:t>00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Praha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9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–</w:t>
      </w:r>
      <w:r>
        <w:rPr>
          <w:rFonts w:ascii="Courier New" w:hAnsi="Courier New" w:cs="Courier New"/>
          <w:b/>
        </w:rPr>
        <w:t xml:space="preserve"> Vysočany</w:t>
      </w:r>
    </w:p>
    <w:p w:rsidR="00B12E52" w:rsidRPr="00001831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001831">
        <w:tab/>
      </w:r>
      <w:r>
        <w:rPr>
          <w:rFonts w:ascii="Courier New" w:hAnsi="Courier New" w:cs="Courier New"/>
          <w:b/>
        </w:rPr>
        <w:t xml:space="preserve">IČ </w:t>
      </w:r>
      <w:r w:rsidRPr="002A68A2">
        <w:rPr>
          <w:rFonts w:ascii="Courier New" w:hAnsi="Courier New" w:cs="Courier New"/>
          <w:b/>
        </w:rPr>
        <w:t>48939455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•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ČKAIT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0013063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IS00</w:t>
      </w:r>
    </w:p>
    <w:p w:rsidR="00B12E52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722E5B">
        <w:tab/>
        <w:t>Odpovědný</w:t>
      </w:r>
      <w:r>
        <w:t xml:space="preserve"> </w:t>
      </w:r>
      <w:r w:rsidRPr="00722E5B">
        <w:t>projektant:</w:t>
      </w:r>
      <w:r w:rsidRPr="00722E5B">
        <w:tab/>
        <w:t>Ing.</w:t>
      </w:r>
      <w:r>
        <w:t xml:space="preserve"> </w:t>
      </w:r>
      <w:r w:rsidRPr="00722E5B">
        <w:t>Stanislav</w:t>
      </w:r>
      <w:r>
        <w:t xml:space="preserve"> </w:t>
      </w:r>
      <w:r w:rsidRPr="00722E5B">
        <w:t>Kozák</w:t>
      </w:r>
    </w:p>
    <w:p w:rsidR="00B12E52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FC019C">
        <w:tab/>
      </w:r>
      <w:r>
        <w:t>Interní č</w:t>
      </w:r>
      <w:r w:rsidRPr="00FC019C">
        <w:t>íslo</w:t>
      </w:r>
      <w:r>
        <w:t xml:space="preserve"> </w:t>
      </w:r>
      <w:r w:rsidRPr="00FC019C">
        <w:t>zakázky:</w:t>
      </w:r>
      <w:r w:rsidRPr="00FC019C">
        <w:tab/>
        <w:t>1500</w:t>
      </w:r>
      <w:r>
        <w:t>6</w:t>
      </w:r>
    </w:p>
    <w:p w:rsidR="00B12E52" w:rsidRDefault="00B12E52" w:rsidP="00B12E52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>
        <w:tab/>
        <w:t>tel: +420 228 226 955</w:t>
      </w:r>
      <w:r>
        <w:tab/>
        <w:t>fax: +420 228 226 950</w:t>
      </w:r>
      <w:r>
        <w:tab/>
        <w:t>mobil: +420 608 225 237</w:t>
      </w:r>
    </w:p>
    <w:p w:rsidR="00B12E52" w:rsidRDefault="00B12E52" w:rsidP="00B12E52">
      <w:pPr>
        <w:pStyle w:val="Identifikandaje"/>
        <w:tabs>
          <w:tab w:val="clear" w:pos="2268"/>
          <w:tab w:val="left" w:pos="2835"/>
        </w:tabs>
        <w:ind w:left="2835" w:hanging="2835"/>
      </w:pPr>
      <w:r>
        <w:tab/>
        <w:t>www.statickakancelar.cz</w:t>
      </w:r>
      <w:r>
        <w:tab/>
        <w:t>kozak@statickakancelar.cz</w:t>
      </w:r>
    </w:p>
    <w:p w:rsidR="005B6321" w:rsidRPr="00B233F1" w:rsidRDefault="005B6321" w:rsidP="006D438E">
      <w:pPr>
        <w:pStyle w:val="Nadpis1"/>
        <w:spacing w:before="360"/>
        <w:ind w:left="357" w:hanging="357"/>
      </w:pPr>
      <w:bookmarkStart w:id="2" w:name="_Toc444226240"/>
      <w:r w:rsidRPr="00B233F1">
        <w:t>Rozsah</w:t>
      </w:r>
      <w:r w:rsidR="00551247">
        <w:t xml:space="preserve"> </w:t>
      </w:r>
      <w:r w:rsidRPr="00B233F1">
        <w:t>dokumentace.</w:t>
      </w:r>
      <w:bookmarkEnd w:id="2"/>
    </w:p>
    <w:p w:rsidR="006D438E" w:rsidRPr="00FA2B6C" w:rsidRDefault="006D438E" w:rsidP="006D438E">
      <w:r w:rsidRPr="000F5CB8">
        <w:t>Předmětem</w:t>
      </w:r>
      <w:r>
        <w:t xml:space="preserve"> </w:t>
      </w:r>
      <w:r w:rsidRPr="000F5CB8">
        <w:t>této</w:t>
      </w:r>
      <w:r>
        <w:t xml:space="preserve"> </w:t>
      </w:r>
      <w:r w:rsidRPr="000F5CB8">
        <w:t>části</w:t>
      </w:r>
      <w:r>
        <w:t xml:space="preserve"> </w:t>
      </w:r>
      <w:r w:rsidRPr="000F5CB8">
        <w:t>dokumentace</w:t>
      </w:r>
      <w:r>
        <w:t xml:space="preserve"> </w:t>
      </w:r>
      <w:r w:rsidRPr="000F5CB8">
        <w:t>je</w:t>
      </w:r>
      <w:r>
        <w:t xml:space="preserve"> </w:t>
      </w:r>
      <w:r w:rsidRPr="000F5CB8">
        <w:t>stanovení</w:t>
      </w:r>
      <w:r>
        <w:t xml:space="preserve"> </w:t>
      </w:r>
      <w:r w:rsidRPr="000F5CB8">
        <w:t>pravidel</w:t>
      </w:r>
      <w:r>
        <w:t xml:space="preserve"> </w:t>
      </w:r>
      <w:r w:rsidRPr="000F5CB8">
        <w:t>pro</w:t>
      </w:r>
      <w:r>
        <w:t xml:space="preserve"> </w:t>
      </w:r>
      <w:r w:rsidRPr="000F5CB8">
        <w:t>kontrolu</w:t>
      </w:r>
      <w:r>
        <w:t xml:space="preserve"> </w:t>
      </w:r>
      <w:r w:rsidRPr="000F5CB8">
        <w:t>spolehlivosti</w:t>
      </w:r>
      <w:r>
        <w:t xml:space="preserve"> </w:t>
      </w:r>
      <w:r w:rsidRPr="000F5CB8">
        <w:t>nosných</w:t>
      </w:r>
      <w:r>
        <w:t xml:space="preserve"> </w:t>
      </w:r>
      <w:r w:rsidRPr="000F5CB8">
        <w:t>konstrukcí.</w:t>
      </w:r>
      <w:r>
        <w:t xml:space="preserve"> </w:t>
      </w:r>
      <w:r w:rsidRPr="000F5CB8">
        <w:t>Zásady</w:t>
      </w:r>
      <w:r>
        <w:t xml:space="preserve"> </w:t>
      </w:r>
      <w:r w:rsidRPr="000F5CB8">
        <w:t>pro</w:t>
      </w:r>
      <w:r>
        <w:t xml:space="preserve"> </w:t>
      </w:r>
      <w:r w:rsidRPr="000F5CB8">
        <w:t>kontrolu</w:t>
      </w:r>
      <w:r>
        <w:t xml:space="preserve"> </w:t>
      </w:r>
      <w:r w:rsidRPr="000F5CB8">
        <w:t>jsou</w:t>
      </w:r>
      <w:r>
        <w:t xml:space="preserve"> </w:t>
      </w:r>
      <w:r w:rsidRPr="000F5CB8">
        <w:t>stanoveny</w:t>
      </w:r>
      <w:r>
        <w:t xml:space="preserve"> </w:t>
      </w:r>
      <w:r w:rsidRPr="000F5CB8">
        <w:t>s</w:t>
      </w:r>
      <w:r>
        <w:t xml:space="preserve"> </w:t>
      </w:r>
      <w:r w:rsidRPr="000F5CB8">
        <w:t>ohledem</w:t>
      </w:r>
      <w:r>
        <w:t xml:space="preserve"> </w:t>
      </w:r>
      <w:r w:rsidRPr="000F5CB8">
        <w:t>na</w:t>
      </w:r>
      <w:r>
        <w:t xml:space="preserve"> </w:t>
      </w:r>
      <w:r w:rsidRPr="000F5CB8">
        <w:t>velikost</w:t>
      </w:r>
      <w:r>
        <w:t xml:space="preserve"> </w:t>
      </w:r>
      <w:r w:rsidRPr="000F5CB8">
        <w:t>stavby,</w:t>
      </w:r>
      <w:r>
        <w:t xml:space="preserve"> </w:t>
      </w:r>
      <w:r w:rsidRPr="000F5CB8">
        <w:t>statickou</w:t>
      </w:r>
      <w:r>
        <w:t xml:space="preserve"> </w:t>
      </w:r>
      <w:r w:rsidRPr="000F5CB8">
        <w:t>náročnost</w:t>
      </w:r>
      <w:r>
        <w:t xml:space="preserve"> </w:t>
      </w:r>
      <w:r w:rsidRPr="000F5CB8">
        <w:t>konstrukcí,</w:t>
      </w:r>
      <w:r>
        <w:t xml:space="preserve"> </w:t>
      </w:r>
      <w:r w:rsidRPr="000F5CB8">
        <w:t>s</w:t>
      </w:r>
      <w:r>
        <w:t xml:space="preserve"> </w:t>
      </w:r>
      <w:r w:rsidRPr="000F5CB8">
        <w:t>ohledem</w:t>
      </w:r>
      <w:r>
        <w:t xml:space="preserve"> </w:t>
      </w:r>
      <w:r w:rsidRPr="000F5CB8">
        <w:t>na</w:t>
      </w:r>
      <w:r>
        <w:t xml:space="preserve"> </w:t>
      </w:r>
      <w:r w:rsidRPr="000F5CB8">
        <w:t>působící</w:t>
      </w:r>
      <w:r>
        <w:t xml:space="preserve"> </w:t>
      </w:r>
      <w:r w:rsidRPr="000F5CB8">
        <w:t>zatížení,</w:t>
      </w:r>
      <w:r>
        <w:t xml:space="preserve"> </w:t>
      </w:r>
      <w:r w:rsidRPr="000F5CB8">
        <w:t>na</w:t>
      </w:r>
      <w:r>
        <w:t xml:space="preserve"> </w:t>
      </w:r>
      <w:r w:rsidRPr="000F5CB8">
        <w:t>množství</w:t>
      </w:r>
      <w:r>
        <w:t xml:space="preserve"> </w:t>
      </w:r>
      <w:r w:rsidRPr="000F5CB8">
        <w:t>lidí</w:t>
      </w:r>
      <w:r>
        <w:t xml:space="preserve"> </w:t>
      </w:r>
      <w:r w:rsidRPr="000F5CB8">
        <w:t>zdržujících</w:t>
      </w:r>
      <w:r>
        <w:t xml:space="preserve"> </w:t>
      </w:r>
      <w:r w:rsidRPr="000F5CB8">
        <w:t>se</w:t>
      </w:r>
      <w:r>
        <w:t xml:space="preserve"> </w:t>
      </w:r>
      <w:r w:rsidRPr="000F5CB8">
        <w:t>v</w:t>
      </w:r>
      <w:r>
        <w:t xml:space="preserve"> </w:t>
      </w:r>
      <w:r w:rsidRPr="000F5CB8">
        <w:t>prostorách</w:t>
      </w:r>
      <w:r>
        <w:t xml:space="preserve"> objektu </w:t>
      </w:r>
      <w:r w:rsidRPr="000F5CB8">
        <w:t>atd.</w:t>
      </w:r>
    </w:p>
    <w:p w:rsidR="001F5AB8" w:rsidRDefault="006D438E" w:rsidP="006D438E">
      <w:pPr>
        <w:pStyle w:val="Nadpis1"/>
        <w:spacing w:before="360"/>
        <w:ind w:left="357" w:hanging="357"/>
      </w:pPr>
      <w:bookmarkStart w:id="3" w:name="_Toc444226241"/>
      <w:r w:rsidRPr="001B059C">
        <w:t>Plán</w:t>
      </w:r>
      <w:r>
        <w:t xml:space="preserve"> </w:t>
      </w:r>
      <w:r w:rsidRPr="001B059C">
        <w:t>kontroly</w:t>
      </w:r>
      <w:r>
        <w:t xml:space="preserve"> </w:t>
      </w:r>
      <w:r w:rsidRPr="001B059C">
        <w:t>spolehlivosti</w:t>
      </w:r>
      <w:r>
        <w:t xml:space="preserve"> </w:t>
      </w:r>
      <w:r w:rsidRPr="001B059C">
        <w:t>konstrukcí</w:t>
      </w:r>
      <w:r w:rsidR="001F5AB8">
        <w:t>.</w:t>
      </w:r>
      <w:bookmarkEnd w:id="3"/>
    </w:p>
    <w:p w:rsidR="006D438E" w:rsidRPr="00C94EFD" w:rsidRDefault="006D438E" w:rsidP="006D438E">
      <w:pPr>
        <w:pStyle w:val="Nadpis2"/>
      </w:pPr>
      <w:bookmarkStart w:id="4" w:name="_Toc436919717"/>
      <w:bookmarkStart w:id="5" w:name="_Toc444226242"/>
      <w:r w:rsidRPr="001B059C">
        <w:t>Železobetonové</w:t>
      </w:r>
      <w:r>
        <w:t xml:space="preserve"> </w:t>
      </w:r>
      <w:r w:rsidRPr="001B059C">
        <w:t>konstrukce</w:t>
      </w:r>
      <w:r w:rsidRPr="00C94EFD">
        <w:t>.</w:t>
      </w:r>
      <w:bookmarkEnd w:id="4"/>
      <w:bookmarkEnd w:id="5"/>
    </w:p>
    <w:p w:rsidR="006D438E" w:rsidRPr="001B059C" w:rsidRDefault="006D438E" w:rsidP="006D438E">
      <w:r w:rsidRPr="001B059C">
        <w:t>Železobetonové</w:t>
      </w:r>
      <w:r>
        <w:t xml:space="preserve"> </w:t>
      </w:r>
      <w:r w:rsidRPr="001B059C">
        <w:t>konstrukce</w:t>
      </w:r>
      <w:r>
        <w:t xml:space="preserve"> spodní </w:t>
      </w:r>
      <w:r w:rsidRPr="001B059C">
        <w:t>stavby</w:t>
      </w:r>
      <w:r>
        <w:t xml:space="preserve"> (základy) jsou skryté a není možné je proto kontrolovat přímo při běžné údržbě objektu. Doporučuji provádět kontrolu v návaznosti na kontrolu pod úrovní terénu skrytých částí ocelových sloupů (viz. </w:t>
      </w:r>
      <w:proofErr w:type="gramStart"/>
      <w:r>
        <w:t>kap.</w:t>
      </w:r>
      <w:proofErr w:type="gramEnd"/>
      <w:r>
        <w:t xml:space="preserve"> </w:t>
      </w:r>
      <w:r>
        <w:fldChar w:fldCharType="begin"/>
      </w:r>
      <w:r>
        <w:instrText xml:space="preserve"> REF _Ref433872633 \r \h </w:instrText>
      </w:r>
      <w:r>
        <w:fldChar w:fldCharType="separate"/>
      </w:r>
      <w:r w:rsidR="00065342">
        <w:t>3.2</w:t>
      </w:r>
      <w:r>
        <w:fldChar w:fldCharType="end"/>
      </w:r>
      <w:r>
        <w:t>)</w:t>
      </w:r>
      <w:r w:rsidRPr="001B059C">
        <w:t>.</w:t>
      </w:r>
    </w:p>
    <w:p w:rsidR="006D438E" w:rsidRDefault="006D438E" w:rsidP="006D438E">
      <w:r w:rsidRPr="001B059C">
        <w:t>Zvýšenou</w:t>
      </w:r>
      <w:r>
        <w:t xml:space="preserve"> </w:t>
      </w:r>
      <w:r w:rsidRPr="001B059C">
        <w:t>pozornost</w:t>
      </w:r>
      <w:r>
        <w:t xml:space="preserve"> </w:t>
      </w:r>
      <w:r w:rsidRPr="001B059C">
        <w:t>je</w:t>
      </w:r>
      <w:r>
        <w:t xml:space="preserve"> </w:t>
      </w:r>
      <w:r w:rsidRPr="001B059C">
        <w:t>nutné</w:t>
      </w:r>
      <w:r>
        <w:t xml:space="preserve"> </w:t>
      </w:r>
      <w:r w:rsidRPr="001B059C">
        <w:t>věnovat</w:t>
      </w:r>
      <w:r>
        <w:t xml:space="preserve"> </w:t>
      </w:r>
      <w:r w:rsidRPr="001B059C">
        <w:t>při</w:t>
      </w:r>
      <w:r>
        <w:t xml:space="preserve"> </w:t>
      </w:r>
      <w:r w:rsidRPr="001B059C">
        <w:t>provádění</w:t>
      </w:r>
      <w:r>
        <w:t xml:space="preserve"> </w:t>
      </w:r>
      <w:r w:rsidRPr="001B059C">
        <w:t>před</w:t>
      </w:r>
      <w:r>
        <w:t xml:space="preserve"> </w:t>
      </w:r>
      <w:r w:rsidRPr="001B059C">
        <w:t>vlastní</w:t>
      </w:r>
      <w:r>
        <w:t xml:space="preserve"> </w:t>
      </w:r>
      <w:r w:rsidRPr="001B059C">
        <w:t>betonáží</w:t>
      </w:r>
      <w:r>
        <w:t xml:space="preserve"> základových </w:t>
      </w:r>
      <w:r w:rsidRPr="001B059C">
        <w:t>konstrukcí</w:t>
      </w:r>
      <w:r>
        <w:t xml:space="preserve"> </w:t>
      </w:r>
      <w:r w:rsidRPr="001B059C">
        <w:t>–</w:t>
      </w:r>
      <w:r>
        <w:t xml:space="preserve"> </w:t>
      </w:r>
      <w:r w:rsidRPr="001B059C">
        <w:t>je</w:t>
      </w:r>
      <w:r>
        <w:t xml:space="preserve"> </w:t>
      </w:r>
      <w:r w:rsidRPr="001B059C">
        <w:t>nutné</w:t>
      </w:r>
      <w:r>
        <w:t xml:space="preserve"> </w:t>
      </w:r>
      <w:r w:rsidRPr="001B059C">
        <w:t>kontrolovat</w:t>
      </w:r>
      <w:r>
        <w:t xml:space="preserve"> </w:t>
      </w:r>
      <w:r w:rsidRPr="001B059C">
        <w:t>soulad</w:t>
      </w:r>
      <w:r>
        <w:t xml:space="preserve"> </w:t>
      </w:r>
      <w:r w:rsidRPr="001B059C">
        <w:t>s</w:t>
      </w:r>
      <w:r>
        <w:t xml:space="preserve"> </w:t>
      </w:r>
      <w:r w:rsidRPr="001B059C">
        <w:t>PD</w:t>
      </w:r>
      <w:r>
        <w:t xml:space="preserve"> </w:t>
      </w:r>
      <w:r w:rsidRPr="001B059C">
        <w:t>(dimenze</w:t>
      </w:r>
      <w:r>
        <w:t xml:space="preserve"> </w:t>
      </w:r>
      <w:r w:rsidRPr="001B059C">
        <w:t>a</w:t>
      </w:r>
      <w:r>
        <w:t xml:space="preserve"> </w:t>
      </w:r>
      <w:r w:rsidRPr="001B059C">
        <w:t>množství</w:t>
      </w:r>
      <w:r>
        <w:t xml:space="preserve"> </w:t>
      </w:r>
      <w:r w:rsidRPr="001B059C">
        <w:t>betonářské</w:t>
      </w:r>
      <w:r>
        <w:t xml:space="preserve"> </w:t>
      </w:r>
      <w:r w:rsidRPr="001B059C">
        <w:t>výztuže,</w:t>
      </w:r>
      <w:r>
        <w:t xml:space="preserve"> </w:t>
      </w:r>
      <w:r w:rsidRPr="001B059C">
        <w:t>přípoje,</w:t>
      </w:r>
      <w:r>
        <w:t xml:space="preserve"> </w:t>
      </w:r>
      <w:r w:rsidRPr="001B059C">
        <w:t>stykování,</w:t>
      </w:r>
      <w:r>
        <w:t xml:space="preserve"> </w:t>
      </w:r>
      <w:r w:rsidRPr="001B059C">
        <w:t>atd.),</w:t>
      </w:r>
      <w:r>
        <w:t xml:space="preserve"> </w:t>
      </w:r>
      <w:r w:rsidRPr="001B059C">
        <w:t>výztuž</w:t>
      </w:r>
      <w:r>
        <w:t xml:space="preserve"> </w:t>
      </w:r>
      <w:r w:rsidRPr="001B059C">
        <w:t>bude</w:t>
      </w:r>
      <w:r>
        <w:t xml:space="preserve"> </w:t>
      </w:r>
      <w:r w:rsidRPr="001B059C">
        <w:t>převzata</w:t>
      </w:r>
      <w:r>
        <w:t xml:space="preserve"> </w:t>
      </w:r>
      <w:r w:rsidRPr="001B059C">
        <w:t>odpovědným</w:t>
      </w:r>
      <w:r>
        <w:t xml:space="preserve"> </w:t>
      </w:r>
      <w:r w:rsidRPr="001B059C">
        <w:t>pracovníkem.</w:t>
      </w:r>
    </w:p>
    <w:p w:rsidR="006D438E" w:rsidRPr="002B6874" w:rsidRDefault="006D438E" w:rsidP="006D438E">
      <w:pPr>
        <w:pStyle w:val="Nadpis2"/>
      </w:pPr>
      <w:bookmarkStart w:id="6" w:name="_Ref433872633"/>
      <w:bookmarkStart w:id="7" w:name="_Toc436919718"/>
      <w:bookmarkStart w:id="8" w:name="_Toc444226243"/>
      <w:r w:rsidRPr="001B059C">
        <w:t>Ocelové</w:t>
      </w:r>
      <w:r>
        <w:t xml:space="preserve"> </w:t>
      </w:r>
      <w:r w:rsidRPr="001B059C">
        <w:t>konstrukce</w:t>
      </w:r>
      <w:r w:rsidRPr="002B6874">
        <w:t>.</w:t>
      </w:r>
      <w:bookmarkEnd w:id="6"/>
      <w:bookmarkEnd w:id="7"/>
      <w:bookmarkEnd w:id="8"/>
    </w:p>
    <w:p w:rsidR="006D438E" w:rsidRDefault="006D438E" w:rsidP="006D438E">
      <w:r w:rsidRPr="001B059C">
        <w:t>Ocelové</w:t>
      </w:r>
      <w:r>
        <w:t xml:space="preserve"> </w:t>
      </w:r>
      <w:r w:rsidRPr="001B059C">
        <w:t>konstrukce</w:t>
      </w:r>
      <w:r>
        <w:t xml:space="preserve"> </w:t>
      </w:r>
      <w:r w:rsidRPr="001B059C">
        <w:t>budou</w:t>
      </w:r>
      <w:r>
        <w:t xml:space="preserve"> </w:t>
      </w:r>
      <w:r w:rsidRPr="001B059C">
        <w:t>z</w:t>
      </w:r>
      <w:r>
        <w:t xml:space="preserve"> </w:t>
      </w:r>
      <w:r w:rsidRPr="001B059C">
        <w:t>části</w:t>
      </w:r>
      <w:r>
        <w:t xml:space="preserve"> </w:t>
      </w:r>
      <w:r w:rsidRPr="001B059C">
        <w:t>přístupné,</w:t>
      </w:r>
      <w:r>
        <w:t xml:space="preserve"> </w:t>
      </w:r>
      <w:r w:rsidRPr="001B059C">
        <w:t>z</w:t>
      </w:r>
      <w:r>
        <w:t xml:space="preserve"> </w:t>
      </w:r>
      <w:r w:rsidRPr="001B059C">
        <w:t>části</w:t>
      </w:r>
      <w:r>
        <w:t xml:space="preserve"> </w:t>
      </w:r>
      <w:r w:rsidRPr="001B059C">
        <w:t>budou</w:t>
      </w:r>
      <w:r>
        <w:t xml:space="preserve"> </w:t>
      </w:r>
      <w:r w:rsidRPr="001B059C">
        <w:t>skryté</w:t>
      </w:r>
      <w:r>
        <w:t xml:space="preserve"> </w:t>
      </w:r>
      <w:r w:rsidRPr="001B059C">
        <w:t>pod</w:t>
      </w:r>
      <w:r>
        <w:t xml:space="preserve"> </w:t>
      </w:r>
      <w:r w:rsidRPr="001B059C">
        <w:t>obklady</w:t>
      </w:r>
      <w:r>
        <w:t xml:space="preserve"> </w:t>
      </w:r>
      <w:r w:rsidRPr="001B059C">
        <w:t>nebo</w:t>
      </w:r>
      <w:r>
        <w:t xml:space="preserve"> </w:t>
      </w:r>
      <w:r w:rsidRPr="001B059C">
        <w:t>pod</w:t>
      </w:r>
      <w:r>
        <w:t xml:space="preserve"> </w:t>
      </w:r>
      <w:r w:rsidRPr="001B059C">
        <w:t>skladbou</w:t>
      </w:r>
      <w:r>
        <w:t xml:space="preserve"> </w:t>
      </w:r>
      <w:r w:rsidRPr="001B059C">
        <w:t>podlahy</w:t>
      </w:r>
      <w:r>
        <w:t xml:space="preserve"> nebo terénu</w:t>
      </w:r>
      <w:r w:rsidRPr="001B059C">
        <w:t>.</w:t>
      </w:r>
      <w:r>
        <w:t xml:space="preserve"> </w:t>
      </w:r>
      <w:r w:rsidRPr="001B059C">
        <w:t>Doporučujeme</w:t>
      </w:r>
      <w:r>
        <w:t xml:space="preserve"> </w:t>
      </w:r>
      <w:r w:rsidRPr="001B059C">
        <w:t>provádět</w:t>
      </w:r>
      <w:r>
        <w:t xml:space="preserve"> </w:t>
      </w:r>
      <w:r w:rsidRPr="001B059C">
        <w:t>vizuální</w:t>
      </w:r>
      <w:r>
        <w:t xml:space="preserve"> </w:t>
      </w:r>
      <w:r w:rsidRPr="001B059C">
        <w:t>kontrolu</w:t>
      </w:r>
      <w:r>
        <w:t xml:space="preserve"> </w:t>
      </w:r>
      <w:r w:rsidRPr="001B059C">
        <w:t>celistvosti</w:t>
      </w:r>
      <w:r>
        <w:t xml:space="preserve"> </w:t>
      </w:r>
      <w:r w:rsidRPr="001B059C">
        <w:t>a</w:t>
      </w:r>
      <w:r>
        <w:t xml:space="preserve"> </w:t>
      </w:r>
      <w:r w:rsidRPr="001B059C">
        <w:t>případných</w:t>
      </w:r>
      <w:r>
        <w:t xml:space="preserve"> </w:t>
      </w:r>
      <w:r w:rsidRPr="001B059C">
        <w:t>nadměrných</w:t>
      </w:r>
      <w:r>
        <w:t xml:space="preserve"> </w:t>
      </w:r>
      <w:r w:rsidRPr="001B059C">
        <w:t>průhybů</w:t>
      </w:r>
      <w:r>
        <w:t xml:space="preserve"> </w:t>
      </w:r>
      <w:r w:rsidRPr="001B059C">
        <w:t>v</w:t>
      </w:r>
      <w:r>
        <w:t xml:space="preserve"> </w:t>
      </w:r>
      <w:r w:rsidRPr="001B059C">
        <w:t>rámci</w:t>
      </w:r>
      <w:r>
        <w:t xml:space="preserve"> </w:t>
      </w:r>
      <w:r w:rsidRPr="001B059C">
        <w:t>běžné</w:t>
      </w:r>
      <w:r>
        <w:t xml:space="preserve"> </w:t>
      </w:r>
      <w:r w:rsidRPr="001B059C">
        <w:t>údržby</w:t>
      </w:r>
      <w:r>
        <w:t xml:space="preserve"> objektu</w:t>
      </w:r>
      <w:r w:rsidRPr="001B059C">
        <w:t>.</w:t>
      </w:r>
      <w:r>
        <w:t xml:space="preserve"> </w:t>
      </w:r>
      <w:r w:rsidRPr="001B059C">
        <w:t>Výjimkou</w:t>
      </w:r>
      <w:r>
        <w:t xml:space="preserve"> </w:t>
      </w:r>
      <w:r w:rsidRPr="001B059C">
        <w:t>budou</w:t>
      </w:r>
      <w:r>
        <w:t xml:space="preserve"> pravidelné kontroly pod úrovní terénu skrytých částí sloupů, pro které bude třeba v okolí sloupů odstranit štěrkovou vrstvu až na horní hranu železobetonového základu</w:t>
      </w:r>
      <w:r w:rsidRPr="001B059C">
        <w:t>.</w:t>
      </w:r>
      <w:r>
        <w:t xml:space="preserve"> </w:t>
      </w:r>
      <w:r w:rsidRPr="001B059C">
        <w:t>V</w:t>
      </w:r>
      <w:r>
        <w:t xml:space="preserve"> případě zjištěných povrchových nedostatků, </w:t>
      </w:r>
      <w:r w:rsidRPr="001B059C">
        <w:t>bude</w:t>
      </w:r>
      <w:r>
        <w:t xml:space="preserve"> provedena </w:t>
      </w:r>
      <w:r w:rsidRPr="001B059C">
        <w:t>podrobnější</w:t>
      </w:r>
      <w:r>
        <w:t xml:space="preserve"> </w:t>
      </w:r>
      <w:r w:rsidRPr="001B059C">
        <w:t>kontrola</w:t>
      </w:r>
      <w:r>
        <w:t xml:space="preserve"> </w:t>
      </w:r>
      <w:r w:rsidRPr="001B059C">
        <w:t>svarových</w:t>
      </w:r>
      <w:r>
        <w:t xml:space="preserve"> </w:t>
      </w:r>
      <w:r w:rsidRPr="001B059C">
        <w:t>a</w:t>
      </w:r>
      <w:r>
        <w:t xml:space="preserve"> </w:t>
      </w:r>
      <w:r w:rsidRPr="001B059C">
        <w:t>šroubových</w:t>
      </w:r>
      <w:r>
        <w:t xml:space="preserve"> </w:t>
      </w:r>
      <w:r w:rsidRPr="001B059C">
        <w:t>spojů,</w:t>
      </w:r>
      <w:r>
        <w:t xml:space="preserve"> </w:t>
      </w:r>
      <w:r w:rsidRPr="001B059C">
        <w:t>kontrola</w:t>
      </w:r>
      <w:r>
        <w:t xml:space="preserve"> </w:t>
      </w:r>
      <w:r w:rsidRPr="001B059C">
        <w:t>nátěru</w:t>
      </w:r>
      <w:r>
        <w:t xml:space="preserve"> </w:t>
      </w:r>
      <w:r w:rsidRPr="001B059C">
        <w:t>(koroze).</w:t>
      </w:r>
      <w:r>
        <w:t xml:space="preserve"> </w:t>
      </w:r>
      <w:r w:rsidRPr="001B059C">
        <w:t>Ocelové</w:t>
      </w:r>
      <w:r>
        <w:t xml:space="preserve"> </w:t>
      </w:r>
      <w:r w:rsidRPr="001B059C">
        <w:t>konstrukci</w:t>
      </w:r>
      <w:r>
        <w:t xml:space="preserve"> </w:t>
      </w:r>
      <w:r w:rsidRPr="001B059C">
        <w:t>je</w:t>
      </w:r>
      <w:r>
        <w:t xml:space="preserve"> </w:t>
      </w:r>
      <w:r w:rsidRPr="001B059C">
        <w:t>nutné</w:t>
      </w:r>
      <w:r>
        <w:t xml:space="preserve"> </w:t>
      </w:r>
      <w:r w:rsidRPr="001B059C">
        <w:t>věnovat</w:t>
      </w:r>
      <w:r>
        <w:t xml:space="preserve"> </w:t>
      </w:r>
      <w:r w:rsidRPr="001B059C">
        <w:t>zvýšenou</w:t>
      </w:r>
      <w:r>
        <w:t xml:space="preserve"> </w:t>
      </w:r>
      <w:r w:rsidRPr="001B059C">
        <w:t>pozornost</w:t>
      </w:r>
      <w:r>
        <w:t xml:space="preserve"> </w:t>
      </w:r>
      <w:r w:rsidRPr="001B059C">
        <w:t>při</w:t>
      </w:r>
      <w:r>
        <w:t xml:space="preserve"> </w:t>
      </w:r>
      <w:r w:rsidRPr="001B059C">
        <w:t>jejím</w:t>
      </w:r>
      <w:r>
        <w:t xml:space="preserve"> </w:t>
      </w:r>
      <w:r w:rsidRPr="001B059C">
        <w:lastRenderedPageBreak/>
        <w:t>provádění</w:t>
      </w:r>
      <w:r>
        <w:t xml:space="preserve"> </w:t>
      </w:r>
      <w:r w:rsidRPr="001B059C">
        <w:t>a</w:t>
      </w:r>
      <w:r>
        <w:t xml:space="preserve"> </w:t>
      </w:r>
      <w:r w:rsidRPr="001B059C">
        <w:t>před</w:t>
      </w:r>
      <w:r>
        <w:t xml:space="preserve"> </w:t>
      </w:r>
      <w:r w:rsidRPr="001B059C">
        <w:t>zakrytím</w:t>
      </w:r>
      <w:r>
        <w:t xml:space="preserve"> </w:t>
      </w:r>
      <w:r w:rsidRPr="001B059C">
        <w:t>–</w:t>
      </w:r>
      <w:r>
        <w:t xml:space="preserve"> </w:t>
      </w:r>
      <w:r w:rsidRPr="001B059C">
        <w:t>je</w:t>
      </w:r>
      <w:r>
        <w:t xml:space="preserve"> </w:t>
      </w:r>
      <w:r w:rsidRPr="001B059C">
        <w:t>nutné</w:t>
      </w:r>
      <w:r>
        <w:t xml:space="preserve"> </w:t>
      </w:r>
      <w:r w:rsidRPr="001B059C">
        <w:t>kontrolovat</w:t>
      </w:r>
      <w:r>
        <w:t xml:space="preserve"> </w:t>
      </w:r>
      <w:r w:rsidRPr="001B059C">
        <w:t>soulad</w:t>
      </w:r>
      <w:r>
        <w:t xml:space="preserve"> </w:t>
      </w:r>
      <w:r w:rsidRPr="001B059C">
        <w:t>s</w:t>
      </w:r>
      <w:r>
        <w:t xml:space="preserve"> </w:t>
      </w:r>
      <w:r w:rsidRPr="001B059C">
        <w:t>PD</w:t>
      </w:r>
      <w:r>
        <w:t xml:space="preserve"> </w:t>
      </w:r>
      <w:r w:rsidRPr="001B059C">
        <w:t>(dimenze</w:t>
      </w:r>
      <w:r>
        <w:t xml:space="preserve"> </w:t>
      </w:r>
      <w:r w:rsidRPr="001B059C">
        <w:t>profilů,</w:t>
      </w:r>
      <w:r>
        <w:t xml:space="preserve"> </w:t>
      </w:r>
      <w:r w:rsidRPr="001B059C">
        <w:t>přípoje,</w:t>
      </w:r>
      <w:r>
        <w:t xml:space="preserve"> </w:t>
      </w:r>
      <w:r w:rsidRPr="001B059C">
        <w:t>provedení</w:t>
      </w:r>
      <w:r>
        <w:t xml:space="preserve"> </w:t>
      </w:r>
      <w:r w:rsidRPr="001B059C">
        <w:t>svarů,</w:t>
      </w:r>
      <w:r>
        <w:t xml:space="preserve"> </w:t>
      </w:r>
      <w:r w:rsidRPr="001B059C">
        <w:t>kvalitu</w:t>
      </w:r>
      <w:r>
        <w:t xml:space="preserve"> protikorozní ochrany a </w:t>
      </w:r>
      <w:r w:rsidRPr="001B059C">
        <w:t>nátěru,</w:t>
      </w:r>
      <w:r>
        <w:t xml:space="preserve"> </w:t>
      </w:r>
      <w:r w:rsidRPr="001B059C">
        <w:t>atd.).</w:t>
      </w:r>
      <w:r>
        <w:t xml:space="preserve"> </w:t>
      </w:r>
      <w:r w:rsidRPr="001B059C">
        <w:t>Z</w:t>
      </w:r>
      <w:r>
        <w:t xml:space="preserve"> </w:t>
      </w:r>
      <w:r w:rsidRPr="001B059C">
        <w:t>hlediska</w:t>
      </w:r>
      <w:r>
        <w:t xml:space="preserve"> </w:t>
      </w:r>
      <w:r w:rsidRPr="001B059C">
        <w:t>norem</w:t>
      </w:r>
      <w:r>
        <w:t xml:space="preserve"> </w:t>
      </w:r>
      <w:r w:rsidRPr="001B059C">
        <w:t>ČSN</w:t>
      </w:r>
      <w:r>
        <w:t xml:space="preserve"> </w:t>
      </w:r>
      <w:r w:rsidRPr="001B059C">
        <w:t>EN</w:t>
      </w:r>
      <w:r>
        <w:t xml:space="preserve"> </w:t>
      </w:r>
      <w:r w:rsidRPr="001B059C">
        <w:t>1990</w:t>
      </w:r>
      <w:r>
        <w:t xml:space="preserve"> </w:t>
      </w:r>
      <w:r w:rsidRPr="001B059C">
        <w:t>a</w:t>
      </w:r>
      <w:r>
        <w:t xml:space="preserve"> </w:t>
      </w:r>
      <w:r w:rsidRPr="001B059C">
        <w:t>ČSN</w:t>
      </w:r>
      <w:r>
        <w:t xml:space="preserve"> </w:t>
      </w:r>
      <w:r w:rsidRPr="001B059C">
        <w:t>EN</w:t>
      </w:r>
      <w:r>
        <w:t xml:space="preserve"> </w:t>
      </w:r>
      <w:r w:rsidRPr="001B059C">
        <w:t>1090-2</w:t>
      </w:r>
      <w:r>
        <w:t xml:space="preserve"> </w:t>
      </w:r>
      <w:r w:rsidRPr="001B059C">
        <w:t>je</w:t>
      </w:r>
      <w:r>
        <w:t xml:space="preserve"> </w:t>
      </w:r>
      <w:r w:rsidRPr="001B059C">
        <w:t>stavba</w:t>
      </w:r>
      <w:r>
        <w:t xml:space="preserve"> </w:t>
      </w:r>
      <w:r w:rsidRPr="001B059C">
        <w:t>zatříděna</w:t>
      </w:r>
      <w:r>
        <w:t xml:space="preserve"> </w:t>
      </w:r>
      <w:r w:rsidRPr="001B059C">
        <w:t>do</w:t>
      </w:r>
      <w:r>
        <w:t xml:space="preserve"> </w:t>
      </w:r>
      <w:r w:rsidRPr="001B059C">
        <w:t>kategorie</w:t>
      </w:r>
      <w:r>
        <w:t xml:space="preserve"> </w:t>
      </w:r>
      <w:r w:rsidRPr="001B059C">
        <w:t>CC2</w:t>
      </w:r>
      <w:r>
        <w:t xml:space="preserve"> </w:t>
      </w:r>
      <w:r w:rsidRPr="001B059C">
        <w:t>(</w:t>
      </w:r>
      <w:r w:rsidRPr="001E3BEC">
        <w:t>budovy</w:t>
      </w:r>
      <w:r>
        <w:t xml:space="preserve"> </w:t>
      </w:r>
      <w:r w:rsidRPr="001E3BEC">
        <w:t>určené</w:t>
      </w:r>
      <w:r>
        <w:t xml:space="preserve"> </w:t>
      </w:r>
      <w:r w:rsidRPr="001E3BEC">
        <w:t>pro</w:t>
      </w:r>
      <w:r>
        <w:t xml:space="preserve"> </w:t>
      </w:r>
      <w:r w:rsidRPr="001E3BEC">
        <w:t>veřejnost</w:t>
      </w:r>
      <w:r w:rsidRPr="001B059C">
        <w:t>)</w:t>
      </w:r>
      <w:r>
        <w:t xml:space="preserve"> </w:t>
      </w:r>
      <w:r w:rsidRPr="001B059C">
        <w:t>a</w:t>
      </w:r>
      <w:r>
        <w:t xml:space="preserve"> </w:t>
      </w:r>
      <w:r w:rsidRPr="001B059C">
        <w:t>dále</w:t>
      </w:r>
      <w:r>
        <w:t xml:space="preserve"> </w:t>
      </w:r>
      <w:r w:rsidRPr="001B059C">
        <w:t>do</w:t>
      </w:r>
      <w:r>
        <w:t xml:space="preserve"> </w:t>
      </w:r>
      <w:r w:rsidRPr="001B059C">
        <w:t>kategorie</w:t>
      </w:r>
      <w:r>
        <w:t xml:space="preserve"> </w:t>
      </w:r>
      <w:r w:rsidRPr="001B059C">
        <w:t>SC1</w:t>
      </w:r>
      <w:r>
        <w:t xml:space="preserve"> </w:t>
      </w:r>
      <w:r w:rsidRPr="001B059C">
        <w:t>(konstrukce</w:t>
      </w:r>
      <w:r>
        <w:t xml:space="preserve"> </w:t>
      </w:r>
      <w:r w:rsidRPr="001B059C">
        <w:t>navržené</w:t>
      </w:r>
      <w:r>
        <w:t xml:space="preserve"> </w:t>
      </w:r>
      <w:r w:rsidRPr="001B059C">
        <w:t>pouze</w:t>
      </w:r>
      <w:r>
        <w:t xml:space="preserve"> </w:t>
      </w:r>
      <w:r w:rsidRPr="001B059C">
        <w:t>na</w:t>
      </w:r>
      <w:r>
        <w:t xml:space="preserve"> </w:t>
      </w:r>
      <w:r w:rsidRPr="001B059C">
        <w:t>kvazistatické</w:t>
      </w:r>
      <w:r>
        <w:t xml:space="preserve"> </w:t>
      </w:r>
      <w:r w:rsidRPr="001B059C">
        <w:t>zatížení)</w:t>
      </w:r>
      <w:r>
        <w:t xml:space="preserve"> </w:t>
      </w:r>
      <w:r w:rsidRPr="001B059C">
        <w:t>a</w:t>
      </w:r>
      <w:r>
        <w:t xml:space="preserve"> </w:t>
      </w:r>
      <w:r w:rsidRPr="001B059C">
        <w:t>také</w:t>
      </w:r>
      <w:r>
        <w:t xml:space="preserve"> </w:t>
      </w:r>
      <w:r w:rsidRPr="001B059C">
        <w:t>do</w:t>
      </w:r>
      <w:r>
        <w:t xml:space="preserve"> </w:t>
      </w:r>
      <w:r w:rsidRPr="001B059C">
        <w:t>kategorie</w:t>
      </w:r>
      <w:r>
        <w:t xml:space="preserve"> </w:t>
      </w:r>
      <w:r w:rsidRPr="001B059C">
        <w:t>PC</w:t>
      </w:r>
      <w:r>
        <w:t xml:space="preserve">2 </w:t>
      </w:r>
      <w:r w:rsidRPr="001B059C">
        <w:t>(</w:t>
      </w:r>
      <w:proofErr w:type="spellStart"/>
      <w:r w:rsidRPr="00BD30DA">
        <w:t>kce</w:t>
      </w:r>
      <w:proofErr w:type="spellEnd"/>
      <w:r>
        <w:t xml:space="preserve"> </w:t>
      </w:r>
      <w:r w:rsidRPr="00BD30DA">
        <w:t>svařované</w:t>
      </w:r>
      <w:r>
        <w:t xml:space="preserve"> </w:t>
      </w:r>
      <w:r w:rsidRPr="00BD30DA">
        <w:t>z</w:t>
      </w:r>
      <w:r>
        <w:t xml:space="preserve"> </w:t>
      </w:r>
      <w:r w:rsidRPr="00BD30DA">
        <w:t>oceli</w:t>
      </w:r>
      <w:r>
        <w:t xml:space="preserve"> </w:t>
      </w:r>
      <w:r w:rsidRPr="00BD30DA">
        <w:t>S</w:t>
      </w:r>
      <w:r>
        <w:t xml:space="preserve"> </w:t>
      </w:r>
      <w:r w:rsidRPr="00BD30DA">
        <w:t>355</w:t>
      </w:r>
      <w:r>
        <w:t xml:space="preserve"> </w:t>
      </w:r>
      <w:r w:rsidRPr="00BD30DA">
        <w:t>a</w:t>
      </w:r>
      <w:r>
        <w:t xml:space="preserve"> </w:t>
      </w:r>
      <w:r w:rsidRPr="00BD30DA">
        <w:t>vyšší</w:t>
      </w:r>
      <w:r w:rsidRPr="001B059C">
        <w:t>).</w:t>
      </w:r>
      <w:r>
        <w:t xml:space="preserve"> </w:t>
      </w:r>
      <w:r w:rsidRPr="001B059C">
        <w:t>Výše</w:t>
      </w:r>
      <w:r>
        <w:t xml:space="preserve"> </w:t>
      </w:r>
      <w:r w:rsidRPr="001B059C">
        <w:t>uvedenému</w:t>
      </w:r>
      <w:r>
        <w:t xml:space="preserve"> </w:t>
      </w:r>
      <w:r w:rsidRPr="001B059C">
        <w:t>odpovídá</w:t>
      </w:r>
      <w:r>
        <w:t xml:space="preserve"> </w:t>
      </w:r>
      <w:r w:rsidRPr="001B059C">
        <w:t>třída</w:t>
      </w:r>
      <w:r>
        <w:t xml:space="preserve"> </w:t>
      </w:r>
      <w:r w:rsidRPr="001B059C">
        <w:t>provedení</w:t>
      </w:r>
      <w:r>
        <w:t xml:space="preserve"> </w:t>
      </w:r>
      <w:r w:rsidRPr="001B059C">
        <w:t>EXC2.</w:t>
      </w:r>
      <w:r>
        <w:t xml:space="preserve"> </w:t>
      </w:r>
      <w:r w:rsidRPr="001B059C">
        <w:t>Doporučujeme</w:t>
      </w:r>
      <w:r>
        <w:t xml:space="preserve"> </w:t>
      </w:r>
      <w:r w:rsidRPr="001B059C">
        <w:t>provádět</w:t>
      </w:r>
      <w:r>
        <w:t xml:space="preserve"> </w:t>
      </w:r>
      <w:r w:rsidRPr="001B059C">
        <w:t>prohlídky</w:t>
      </w:r>
      <w:r>
        <w:t xml:space="preserve"> </w:t>
      </w:r>
      <w:r w:rsidRPr="001B059C">
        <w:t>konstrukce</w:t>
      </w:r>
      <w:r>
        <w:t xml:space="preserve"> </w:t>
      </w:r>
      <w:r w:rsidRPr="001B059C">
        <w:t>v</w:t>
      </w:r>
      <w:r>
        <w:t xml:space="preserve"> </w:t>
      </w:r>
      <w:r w:rsidRPr="001B059C">
        <w:t>souladu</w:t>
      </w:r>
      <w:r>
        <w:t xml:space="preserve"> </w:t>
      </w:r>
      <w:r w:rsidRPr="001B059C">
        <w:t>s</w:t>
      </w:r>
      <w:r>
        <w:t xml:space="preserve"> </w:t>
      </w:r>
      <w:r w:rsidRPr="001B059C">
        <w:t>ustanovením</w:t>
      </w:r>
      <w:r>
        <w:t xml:space="preserve"> </w:t>
      </w:r>
      <w:r w:rsidRPr="001B059C">
        <w:t>normy</w:t>
      </w:r>
      <w:r>
        <w:t xml:space="preserve"> </w:t>
      </w:r>
      <w:r w:rsidRPr="001B059C">
        <w:t>ČSN</w:t>
      </w:r>
      <w:r>
        <w:t xml:space="preserve"> </w:t>
      </w:r>
      <w:r w:rsidRPr="001B059C">
        <w:t>73</w:t>
      </w:r>
      <w:r>
        <w:t xml:space="preserve"> </w:t>
      </w:r>
      <w:r w:rsidRPr="001B059C">
        <w:t>2604</w:t>
      </w:r>
      <w:r>
        <w:t xml:space="preserve"> </w:t>
      </w:r>
      <w:r w:rsidRPr="001B059C">
        <w:t>odst.</w:t>
      </w:r>
      <w:r>
        <w:t xml:space="preserve"> </w:t>
      </w:r>
      <w:r w:rsidRPr="001B059C">
        <w:t>6.2</w:t>
      </w:r>
      <w:r>
        <w:t xml:space="preserve"> </w:t>
      </w:r>
      <w:r w:rsidRPr="001B059C">
        <w:t>a</w:t>
      </w:r>
      <w:r>
        <w:t xml:space="preserve"> </w:t>
      </w:r>
      <w:r w:rsidRPr="001B059C">
        <w:t>6.3.</w:t>
      </w:r>
    </w:p>
    <w:p w:rsidR="001F5AB8" w:rsidRDefault="006D438E" w:rsidP="006D438E">
      <w:pPr>
        <w:pStyle w:val="Nadpis1"/>
        <w:spacing w:before="360"/>
        <w:ind w:left="357" w:hanging="357"/>
      </w:pPr>
      <w:bookmarkStart w:id="9" w:name="_Toc444226244"/>
      <w:r w:rsidRPr="001B059C">
        <w:t>Závěr</w:t>
      </w:r>
      <w:r w:rsidR="001F5AB8">
        <w:t>.</w:t>
      </w:r>
      <w:bookmarkEnd w:id="9"/>
    </w:p>
    <w:p w:rsidR="006D438E" w:rsidRPr="001B059C" w:rsidRDefault="006D438E" w:rsidP="006D438E">
      <w:r w:rsidRPr="001B059C">
        <w:t>Vzhledem</w:t>
      </w:r>
      <w:r>
        <w:t xml:space="preserve"> </w:t>
      </w:r>
      <w:r w:rsidRPr="001B059C">
        <w:t>k</w:t>
      </w:r>
      <w:r>
        <w:t xml:space="preserve"> </w:t>
      </w:r>
      <w:r w:rsidRPr="001B059C">
        <w:t>charakteru</w:t>
      </w:r>
      <w:r>
        <w:t xml:space="preserve"> </w:t>
      </w:r>
      <w:r w:rsidRPr="001B059C">
        <w:t>stavby</w:t>
      </w:r>
      <w:r>
        <w:t xml:space="preserve"> </w:t>
      </w:r>
      <w:r w:rsidRPr="001B059C">
        <w:t>doporučujeme</w:t>
      </w:r>
      <w:r>
        <w:t xml:space="preserve"> </w:t>
      </w:r>
      <w:r w:rsidRPr="001B059C">
        <w:t>provádět</w:t>
      </w:r>
      <w:r>
        <w:t xml:space="preserve"> </w:t>
      </w:r>
      <w:r w:rsidRPr="001B059C">
        <w:t>vizuální</w:t>
      </w:r>
      <w:r>
        <w:t xml:space="preserve"> </w:t>
      </w:r>
      <w:r w:rsidRPr="001B059C">
        <w:t>kontrolu</w:t>
      </w:r>
      <w:r>
        <w:t xml:space="preserve"> </w:t>
      </w:r>
      <w:r w:rsidRPr="001B059C">
        <w:t>nosných</w:t>
      </w:r>
      <w:r>
        <w:t xml:space="preserve"> </w:t>
      </w:r>
      <w:r w:rsidRPr="001B059C">
        <w:t>konstrukcí</w:t>
      </w:r>
      <w:r>
        <w:t xml:space="preserve"> </w:t>
      </w:r>
      <w:r w:rsidRPr="001B059C">
        <w:t>podle</w:t>
      </w:r>
      <w:r>
        <w:t xml:space="preserve"> </w:t>
      </w:r>
      <w:r w:rsidRPr="001B059C">
        <w:t>výše</w:t>
      </w:r>
      <w:r>
        <w:t xml:space="preserve"> </w:t>
      </w:r>
      <w:r w:rsidRPr="001B059C">
        <w:t>uvedených</w:t>
      </w:r>
      <w:r>
        <w:t xml:space="preserve"> </w:t>
      </w:r>
      <w:r w:rsidRPr="001B059C">
        <w:t>zásad</w:t>
      </w:r>
      <w:r>
        <w:t xml:space="preserve"> </w:t>
      </w:r>
      <w:r w:rsidRPr="001B059C">
        <w:t>při</w:t>
      </w:r>
      <w:r>
        <w:t xml:space="preserve"> </w:t>
      </w:r>
      <w:r w:rsidRPr="001B059C">
        <w:t>běžné</w:t>
      </w:r>
      <w:r>
        <w:t xml:space="preserve"> </w:t>
      </w:r>
      <w:r w:rsidRPr="001B059C">
        <w:t>údržbě</w:t>
      </w:r>
      <w:r>
        <w:t xml:space="preserve"> </w:t>
      </w:r>
      <w:r w:rsidRPr="001B059C">
        <w:t>objektu.</w:t>
      </w:r>
    </w:p>
    <w:p w:rsidR="006D438E" w:rsidRPr="00A43243" w:rsidRDefault="006D438E" w:rsidP="006D438E">
      <w:pPr>
        <w:rPr>
          <w:color w:val="1F497D"/>
        </w:rPr>
      </w:pPr>
      <w:r w:rsidRPr="001B059C">
        <w:t>Kontroly</w:t>
      </w:r>
      <w:r>
        <w:t xml:space="preserve"> </w:t>
      </w:r>
      <w:r w:rsidRPr="001B059C">
        <w:t>i</w:t>
      </w:r>
      <w:r>
        <w:t xml:space="preserve"> </w:t>
      </w:r>
      <w:r w:rsidRPr="001B059C">
        <w:t>zkoušky</w:t>
      </w:r>
      <w:r>
        <w:t xml:space="preserve"> </w:t>
      </w:r>
      <w:r w:rsidRPr="001B059C">
        <w:t>je</w:t>
      </w:r>
      <w:r>
        <w:t xml:space="preserve"> </w:t>
      </w:r>
      <w:r w:rsidRPr="001B059C">
        <w:t>třeba</w:t>
      </w:r>
      <w:r>
        <w:t xml:space="preserve"> </w:t>
      </w:r>
      <w:r w:rsidRPr="001B059C">
        <w:t>provádět</w:t>
      </w:r>
      <w:r>
        <w:t xml:space="preserve"> </w:t>
      </w:r>
      <w:r w:rsidRPr="001B059C">
        <w:t>dle</w:t>
      </w:r>
      <w:r>
        <w:t xml:space="preserve"> </w:t>
      </w:r>
      <w:r w:rsidRPr="001B059C">
        <w:t>požadavků</w:t>
      </w:r>
      <w:r>
        <w:t xml:space="preserve"> </w:t>
      </w:r>
      <w:r w:rsidRPr="001B059C">
        <w:t>příslušných</w:t>
      </w:r>
      <w:r>
        <w:t xml:space="preserve"> </w:t>
      </w:r>
      <w:r w:rsidRPr="001B059C">
        <w:t>ČSN</w:t>
      </w:r>
      <w:r>
        <w:t xml:space="preserve"> </w:t>
      </w:r>
      <w:r w:rsidRPr="001B059C">
        <w:t>a</w:t>
      </w:r>
      <w:r>
        <w:t xml:space="preserve"> </w:t>
      </w:r>
      <w:r w:rsidRPr="001B059C">
        <w:t>vyhlášek.</w:t>
      </w:r>
    </w:p>
    <w:p w:rsidR="00E166DF" w:rsidRPr="00E819C7" w:rsidRDefault="00E166DF" w:rsidP="00E166DF">
      <w:pPr>
        <w:pStyle w:val="VPraze"/>
        <w:rPr>
          <w:noProof/>
        </w:rPr>
      </w:pPr>
      <w:r w:rsidRPr="00E819C7">
        <w:t>Pra</w:t>
      </w:r>
      <w:r>
        <w:t>ha,</w:t>
      </w:r>
      <w:r w:rsidR="00551247">
        <w:t xml:space="preserve"> </w:t>
      </w:r>
      <w:r>
        <w:fldChar w:fldCharType="begin"/>
      </w:r>
      <w:r>
        <w:instrText xml:space="preserve"> TIME  \@ "MMMM yyyy" </w:instrText>
      </w:r>
      <w:r>
        <w:fldChar w:fldCharType="separate"/>
      </w:r>
      <w:r w:rsidR="00065342">
        <w:rPr>
          <w:noProof/>
        </w:rPr>
        <w:t>únor 2016</w:t>
      </w:r>
      <w:r>
        <w:fldChar w:fldCharType="end"/>
      </w:r>
      <w:bookmarkStart w:id="10" w:name="_GoBack"/>
      <w:bookmarkEnd w:id="10"/>
    </w:p>
    <w:p w:rsidR="00E166DF" w:rsidRPr="00E819C7" w:rsidRDefault="00E166DF" w:rsidP="00E166DF"/>
    <w:p w:rsidR="00E166DF" w:rsidRDefault="00E166DF" w:rsidP="00E166DF">
      <w:pPr>
        <w:spacing w:after="0" w:line="240" w:lineRule="auto"/>
        <w:rPr>
          <w:rFonts w:ascii="Arial Black" w:eastAsia="Times New Roman" w:hAnsi="Arial Black" w:cs="Arial"/>
          <w:noProof/>
          <w:color w:val="006F3C"/>
          <w:sz w:val="18"/>
          <w:szCs w:val="18"/>
          <w:lang w:eastAsia="cs-CZ"/>
        </w:rPr>
      </w:pPr>
      <w:r>
        <w:rPr>
          <w:rFonts w:ascii="Arial Black" w:eastAsia="Times New Roman" w:hAnsi="Arial Black" w:cs="Arial"/>
          <w:noProof/>
          <w:color w:val="006F3C"/>
          <w:sz w:val="18"/>
          <w:szCs w:val="18"/>
          <w:lang w:eastAsia="cs-CZ"/>
        </w:rPr>
        <w:drawing>
          <wp:inline distT="0" distB="0" distL="0" distR="0">
            <wp:extent cx="1521460" cy="484505"/>
            <wp:effectExtent l="0" t="0" r="2540" b="0"/>
            <wp:docPr id="4" name="Obrázek 4" descr="ASKon_LOG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Kon_LOG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6DF" w:rsidRPr="00E8281A" w:rsidRDefault="00E166DF" w:rsidP="00E166DF">
      <w:pPr>
        <w:spacing w:after="0" w:line="240" w:lineRule="auto"/>
        <w:rPr>
          <w:rFonts w:ascii="Courier New" w:eastAsia="Times New Roman" w:hAnsi="Courier New" w:cs="Courier New"/>
          <w:b/>
          <w:bCs/>
          <w:noProof/>
          <w:sz w:val="8"/>
          <w:szCs w:val="8"/>
          <w:lang w:eastAsia="cs-CZ"/>
        </w:rPr>
      </w:pP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</w:pPr>
      <w:r w:rsidRPr="00036BAB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>Ing.</w:t>
      </w:r>
      <w:r w:rsidR="00551247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>Stanislav</w:t>
      </w:r>
      <w:r w:rsidR="00551247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>Kozák</w:t>
      </w:r>
    </w:p>
    <w:p w:rsidR="00E166DF" w:rsidRPr="00036BAB" w:rsidRDefault="00E166DF" w:rsidP="00E166DF">
      <w:pPr>
        <w:spacing w:after="40" w:line="240" w:lineRule="auto"/>
        <w:rPr>
          <w:rFonts w:eastAsia="Times New Roman" w:cs="Arial"/>
          <w:b/>
          <w:bCs/>
          <w:i/>
          <w:noProof/>
          <w:sz w:val="12"/>
          <w:szCs w:val="12"/>
          <w:lang w:eastAsia="cs-CZ"/>
        </w:rPr>
      </w:pP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autorizovaný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inženýr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v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oboru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statika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a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dynamika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staveb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b/>
          <w:noProof/>
          <w:sz w:val="6"/>
          <w:szCs w:val="6"/>
          <w:lang w:eastAsia="cs-CZ"/>
        </w:rPr>
      </w:pP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Jandova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10/3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CZE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190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00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Praha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9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–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Vysočany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IČO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48939455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ČKAIT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0013063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-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IS00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T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+420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228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226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955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hAnsi="Courier New" w:cs="Courier New"/>
          <w:sz w:val="14"/>
          <w:szCs w:val="14"/>
        </w:rPr>
        <w:t>F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+420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228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226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950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M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+420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608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225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237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hAnsi="Courier New" w:cs="Courier New"/>
          <w:sz w:val="14"/>
          <w:szCs w:val="14"/>
        </w:rPr>
        <w:t>E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hyperlink r:id="rId9" w:history="1">
        <w:r w:rsidRPr="00036BAB">
          <w:rPr>
            <w:rFonts w:ascii="Courier New" w:eastAsia="Times New Roman" w:hAnsi="Courier New" w:cs="Courier New"/>
            <w:noProof/>
            <w:sz w:val="14"/>
            <w:szCs w:val="14"/>
            <w:lang w:eastAsia="cs-CZ"/>
          </w:rPr>
          <w:t>kozak@statickakancelar.cz</w:t>
        </w:r>
      </w:hyperlink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W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www.</w:t>
      </w:r>
      <w:hyperlink r:id="rId10" w:history="1">
        <w:r w:rsidRPr="00036BAB">
          <w:rPr>
            <w:rFonts w:ascii="Courier New" w:eastAsia="Times New Roman" w:hAnsi="Courier New" w:cs="Courier New"/>
            <w:noProof/>
            <w:sz w:val="14"/>
            <w:szCs w:val="14"/>
            <w:lang w:eastAsia="cs-CZ"/>
          </w:rPr>
          <w:t>statickakancelar.cz</w:t>
        </w:r>
      </w:hyperlink>
    </w:p>
    <w:sectPr w:rsidR="00E166DF" w:rsidRPr="00036BAB" w:rsidSect="001F5AB8">
      <w:headerReference w:type="default" r:id="rId11"/>
      <w:footerReference w:type="default" r:id="rId12"/>
      <w:pgSz w:w="11906" w:h="16838" w:code="9"/>
      <w:pgMar w:top="1418" w:right="1134" w:bottom="1134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18E" w:rsidRDefault="00F0318E" w:rsidP="001F5AB8">
      <w:pPr>
        <w:spacing w:after="0" w:line="240" w:lineRule="auto"/>
      </w:pPr>
      <w:r>
        <w:separator/>
      </w:r>
    </w:p>
  </w:endnote>
  <w:endnote w:type="continuationSeparator" w:id="0">
    <w:p w:rsidR="00F0318E" w:rsidRDefault="00F0318E" w:rsidP="001F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8E" w:rsidRPr="00F06FBE" w:rsidRDefault="00F0318E" w:rsidP="005A1D74">
    <w:pPr>
      <w:framePr w:w="1134" w:wrap="around" w:vAnchor="text" w:hAnchor="page" w:x="9640" w:y="1"/>
      <w:jc w:val="right"/>
      <w:rPr>
        <w:rStyle w:val="slostrnky"/>
        <w:rFonts w:cs="Arial"/>
        <w:smallCaps/>
        <w:sz w:val="18"/>
      </w:rPr>
    </w:pPr>
    <w:r>
      <w:rPr>
        <w:rStyle w:val="slostrnky"/>
        <w:rFonts w:cs="Arial"/>
        <w:smallCaps/>
        <w:sz w:val="18"/>
      </w:rPr>
      <w:t>s</w:t>
    </w:r>
    <w:r w:rsidRPr="00F06FBE">
      <w:rPr>
        <w:rStyle w:val="slostrnky"/>
        <w:rFonts w:cs="Arial"/>
        <w:smallCaps/>
        <w:sz w:val="18"/>
      </w:rPr>
      <w:t>trana</w:t>
    </w:r>
    <w:r w:rsidR="00551247">
      <w:rPr>
        <w:rStyle w:val="slostrnky"/>
        <w:rFonts w:cs="Arial"/>
        <w:smallCaps/>
        <w:sz w:val="18"/>
      </w:rPr>
      <w:t xml:space="preserve"> </w:t>
    </w:r>
    <w:r w:rsidRPr="00F06FBE">
      <w:rPr>
        <w:rStyle w:val="slostrnky"/>
        <w:rFonts w:cs="Arial"/>
        <w:smallCaps/>
        <w:sz w:val="18"/>
      </w:rPr>
      <w:fldChar w:fldCharType="begin"/>
    </w:r>
    <w:r w:rsidRPr="00F06FBE">
      <w:rPr>
        <w:rStyle w:val="slostrnky"/>
        <w:rFonts w:cs="Arial"/>
        <w:smallCaps/>
        <w:sz w:val="18"/>
      </w:rPr>
      <w:instrText xml:space="preserve">PAGE  </w:instrText>
    </w:r>
    <w:r w:rsidRPr="00F06FBE">
      <w:rPr>
        <w:rStyle w:val="slostrnky"/>
        <w:rFonts w:cs="Arial"/>
        <w:smallCaps/>
        <w:sz w:val="18"/>
      </w:rPr>
      <w:fldChar w:fldCharType="separate"/>
    </w:r>
    <w:r w:rsidR="00065342">
      <w:rPr>
        <w:rStyle w:val="slostrnky"/>
        <w:rFonts w:cs="Arial"/>
        <w:smallCaps/>
        <w:noProof/>
        <w:sz w:val="18"/>
      </w:rPr>
      <w:t>4</w:t>
    </w:r>
    <w:r w:rsidRPr="00F06FBE">
      <w:rPr>
        <w:rStyle w:val="slostrnky"/>
        <w:rFonts w:cs="Arial"/>
        <w:smallCaps/>
        <w:sz w:val="18"/>
      </w:rPr>
      <w:fldChar w:fldCharType="end"/>
    </w:r>
    <w:r w:rsidR="00551247">
      <w:rPr>
        <w:rStyle w:val="slostrnky"/>
        <w:rFonts w:cs="Arial"/>
        <w:smallCaps/>
        <w:sz w:val="18"/>
      </w:rPr>
      <w:t xml:space="preserve"> </w:t>
    </w:r>
    <w:r>
      <w:rPr>
        <w:rStyle w:val="slostrnky"/>
        <w:rFonts w:cs="Arial"/>
        <w:smallCaps/>
        <w:sz w:val="18"/>
      </w:rPr>
      <w:t>z</w:t>
    </w:r>
    <w:r w:rsidR="00551247">
      <w:rPr>
        <w:rStyle w:val="slostrnky"/>
        <w:rFonts w:cs="Arial"/>
        <w:smallCaps/>
        <w:sz w:val="18"/>
      </w:rPr>
      <w:t xml:space="preserve"> </w:t>
    </w:r>
    <w:r>
      <w:rPr>
        <w:rStyle w:val="slostrnky"/>
        <w:rFonts w:cs="Arial"/>
        <w:smallCaps/>
        <w:sz w:val="18"/>
      </w:rPr>
      <w:fldChar w:fldCharType="begin"/>
    </w:r>
    <w:r>
      <w:rPr>
        <w:rStyle w:val="slostrnky"/>
        <w:rFonts w:cs="Arial"/>
        <w:smallCaps/>
        <w:sz w:val="18"/>
      </w:rPr>
      <w:instrText xml:space="preserve"> NUMPAGES  </w:instrText>
    </w:r>
    <w:r>
      <w:rPr>
        <w:rStyle w:val="slostrnky"/>
        <w:rFonts w:cs="Arial"/>
        <w:smallCaps/>
        <w:sz w:val="18"/>
      </w:rPr>
      <w:fldChar w:fldCharType="separate"/>
    </w:r>
    <w:r w:rsidR="00065342">
      <w:rPr>
        <w:rStyle w:val="slostrnky"/>
        <w:rFonts w:cs="Arial"/>
        <w:smallCaps/>
        <w:noProof/>
        <w:sz w:val="18"/>
      </w:rPr>
      <w:t>4</w:t>
    </w:r>
    <w:r>
      <w:rPr>
        <w:rStyle w:val="slostrnky"/>
        <w:rFonts w:cs="Arial"/>
        <w:smallCaps/>
        <w:sz w:val="18"/>
      </w:rPr>
      <w:fldChar w:fldCharType="end"/>
    </w:r>
  </w:p>
  <w:p w:rsidR="00F0318E" w:rsidRPr="00243881" w:rsidRDefault="00243881" w:rsidP="00243881">
    <w:pPr>
      <w:pStyle w:val="Zpat"/>
      <w:rPr>
        <w:rFonts w:ascii="Courier New" w:hAnsi="Courier New" w:cs="Courier New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6696595" wp14:editId="546AE5C9">
          <wp:simplePos x="0" y="0"/>
          <wp:positionH relativeFrom="column">
            <wp:posOffset>0</wp:posOffset>
          </wp:positionH>
          <wp:positionV relativeFrom="paragraph">
            <wp:posOffset>-57785</wp:posOffset>
          </wp:positionV>
          <wp:extent cx="242570" cy="148590"/>
          <wp:effectExtent l="0" t="0" r="5080" b="3810"/>
          <wp:wrapNone/>
          <wp:docPr id="3" name="Obrázek 3" descr="ASK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K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" cy="148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0FB8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23FE3600" wp14:editId="6A6A59A4">
              <wp:simplePos x="0" y="0"/>
              <wp:positionH relativeFrom="margin">
                <wp:posOffset>0</wp:posOffset>
              </wp:positionH>
              <wp:positionV relativeFrom="paragraph">
                <wp:posOffset>-103506</wp:posOffset>
              </wp:positionV>
              <wp:extent cx="5939790" cy="0"/>
              <wp:effectExtent l="0" t="0" r="3810" b="0"/>
              <wp:wrapNone/>
              <wp:docPr id="7" name="Přímá spojnice se šipkou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3979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C09B9E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7" o:spid="_x0000_s1026" type="#_x0000_t32" style="position:absolute;margin-left:0;margin-top:-8.15pt;width:467.7pt;height:0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" strokeweight=".25pt">
              <w10:wrap anchorx="margin"/>
            </v:shape>
          </w:pict>
        </mc:Fallback>
      </mc:AlternateContent>
    </w:r>
    <w:r>
      <w:rPr>
        <w:rFonts w:ascii="Arial" w:hAnsi="Arial" w:cs="Arial"/>
        <w:b/>
        <w:sz w:val="14"/>
        <w:szCs w:val="14"/>
      </w:rPr>
      <w:t xml:space="preserve">          </w:t>
    </w:r>
    <w:r>
      <w:rPr>
        <w:rFonts w:ascii="Arial" w:hAnsi="Arial" w:cs="Arial"/>
        <w:b/>
        <w:sz w:val="15"/>
        <w:szCs w:val="15"/>
      </w:rPr>
      <w:t xml:space="preserve"> </w:t>
    </w:r>
    <w:r w:rsidRPr="00B20FB8">
      <w:rPr>
        <w:rFonts w:ascii="Arial" w:hAnsi="Arial" w:cs="Arial"/>
        <w:b/>
        <w:sz w:val="15"/>
        <w:szCs w:val="15"/>
      </w:rPr>
      <w:t>-</w:t>
    </w:r>
    <w:r>
      <w:rPr>
        <w:rFonts w:ascii="Arial" w:hAnsi="Arial" w:cs="Arial"/>
        <w:b/>
        <w:sz w:val="15"/>
        <w:szCs w:val="15"/>
      </w:rPr>
      <w:t xml:space="preserve"> </w:t>
    </w:r>
    <w:r w:rsidRPr="00B20FB8">
      <w:rPr>
        <w:rFonts w:ascii="Arial" w:hAnsi="Arial" w:cs="Arial"/>
        <w:b/>
        <w:sz w:val="15"/>
        <w:szCs w:val="15"/>
      </w:rPr>
      <w:t>statická</w:t>
    </w:r>
    <w:r>
      <w:rPr>
        <w:rFonts w:ascii="Arial" w:hAnsi="Arial" w:cs="Arial"/>
        <w:b/>
        <w:sz w:val="15"/>
        <w:szCs w:val="15"/>
      </w:rPr>
      <w:t xml:space="preserve"> </w:t>
    </w:r>
    <w:r w:rsidRPr="00B20FB8">
      <w:rPr>
        <w:rFonts w:ascii="Arial" w:hAnsi="Arial" w:cs="Arial"/>
        <w:b/>
        <w:sz w:val="15"/>
        <w:szCs w:val="15"/>
      </w:rPr>
      <w:t>kancelář</w:t>
    </w:r>
    <w:r w:rsidRPr="00243881">
      <w:rPr>
        <w:rFonts w:ascii="Courier New" w:hAnsi="Courier New" w:cs="Courier New"/>
        <w:sz w:val="16"/>
        <w:szCs w:val="16"/>
      </w:rPr>
      <w:t xml:space="preserve"> | Ing. Stanislav Kozák • Jandova 10/3, 190 00 Praha 9 – Vysočany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18E" w:rsidRDefault="00F0318E" w:rsidP="001F5AB8">
      <w:pPr>
        <w:spacing w:after="0" w:line="240" w:lineRule="auto"/>
      </w:pPr>
      <w:r>
        <w:separator/>
      </w:r>
    </w:p>
  </w:footnote>
  <w:footnote w:type="continuationSeparator" w:id="0">
    <w:p w:rsidR="00F0318E" w:rsidRDefault="00F0318E" w:rsidP="001F5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18E" w:rsidRPr="005A1D74" w:rsidRDefault="00F0318E" w:rsidP="005A1D74">
    <w:pPr>
      <w:pStyle w:val="Zhlav"/>
      <w:tabs>
        <w:tab w:val="clear" w:pos="4536"/>
        <w:tab w:val="clear" w:pos="9072"/>
        <w:tab w:val="center" w:pos="4678"/>
        <w:tab w:val="right" w:pos="9356"/>
      </w:tabs>
      <w:spacing w:after="40"/>
      <w:rPr>
        <w:rFonts w:eastAsia="SimSun" w:cs="Times New Roman"/>
        <w:smallCaps/>
        <w:sz w:val="16"/>
        <w:szCs w:val="16"/>
        <w:lang w:eastAsia="zh-CN"/>
      </w:rPr>
    </w:pPr>
    <w:r w:rsidRPr="005A1D74">
      <w:rPr>
        <w:rFonts w:eastAsia="SimSun" w:cs="Times New Roman"/>
        <w:smallCaps/>
        <w:sz w:val="16"/>
        <w:szCs w:val="16"/>
        <w:lang w:eastAsia="zh-CN"/>
      </w:rPr>
      <w:t>Výstavba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rozhleden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na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proofErr w:type="spellStart"/>
    <w:r w:rsidRPr="005A1D74">
      <w:rPr>
        <w:rFonts w:eastAsia="SimSun" w:cs="Times New Roman"/>
        <w:smallCaps/>
        <w:sz w:val="16"/>
        <w:szCs w:val="16"/>
        <w:lang w:eastAsia="zh-CN"/>
      </w:rPr>
      <w:t>Jitrovníku</w:t>
    </w:r>
    <w:proofErr w:type="spellEnd"/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a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proofErr w:type="spellStart"/>
    <w:r w:rsidRPr="005A1D74">
      <w:rPr>
        <w:rFonts w:eastAsia="SimSun" w:cs="Times New Roman"/>
        <w:smallCaps/>
        <w:sz w:val="16"/>
        <w:szCs w:val="16"/>
        <w:lang w:eastAsia="zh-CN"/>
      </w:rPr>
      <w:t>Grohmanově</w:t>
    </w:r>
    <w:proofErr w:type="spellEnd"/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výšině,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Šluknov</w:t>
    </w:r>
    <w:r w:rsidRPr="005A1D74">
      <w:rPr>
        <w:rFonts w:eastAsia="SimSun" w:cs="Times New Roman"/>
        <w:smallCaps/>
        <w:sz w:val="16"/>
        <w:szCs w:val="16"/>
        <w:lang w:eastAsia="zh-CN"/>
      </w:rPr>
      <w:tab/>
    </w:r>
    <w:r w:rsidRPr="005A1D74">
      <w:rPr>
        <w:rFonts w:eastAsia="SimSun" w:cs="Times New Roman"/>
        <w:smallCaps/>
        <w:sz w:val="16"/>
        <w:szCs w:val="16"/>
        <w:lang w:eastAsia="zh-CN"/>
      </w:rPr>
      <w:tab/>
    </w:r>
    <w:r w:rsidR="006D438E" w:rsidRPr="006D438E">
      <w:rPr>
        <w:rFonts w:eastAsia="SimSun" w:cs="Times New Roman"/>
        <w:smallCaps/>
        <w:sz w:val="16"/>
        <w:szCs w:val="16"/>
        <w:lang w:eastAsia="zh-CN"/>
      </w:rPr>
      <w:t xml:space="preserve">Plán kontroly spolehlivosti konstrukcí </w:t>
    </w:r>
    <w:r w:rsidRPr="005A1D74">
      <w:rPr>
        <w:rFonts w:eastAsia="SimSun" w:cs="Times New Roman"/>
        <w:smallCaps/>
        <w:sz w:val="16"/>
        <w:szCs w:val="16"/>
        <w:lang w:eastAsia="zh-CN"/>
      </w:rPr>
      <w:t>–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DP</w:t>
    </w:r>
    <w:r w:rsidR="0035251A">
      <w:rPr>
        <w:rFonts w:eastAsia="SimSun" w:cs="Times New Roman"/>
        <w:smallCaps/>
        <w:sz w:val="16"/>
        <w:szCs w:val="16"/>
        <w:lang w:eastAsia="zh-CN"/>
      </w:rPr>
      <w:t>S</w:t>
    </w:r>
  </w:p>
  <w:p w:rsidR="00F0318E" w:rsidRDefault="00F0318E" w:rsidP="005A1D74">
    <w:pPr>
      <w:pStyle w:val="Zhlav"/>
      <w:tabs>
        <w:tab w:val="clear" w:pos="4536"/>
        <w:tab w:val="clear" w:pos="9072"/>
        <w:tab w:val="center" w:pos="4678"/>
        <w:tab w:val="right" w:pos="9356"/>
      </w:tabs>
      <w:spacing w:after="80"/>
    </w:pPr>
    <w:r w:rsidRPr="005A1D74">
      <w:rPr>
        <w:rFonts w:eastAsia="SimSun" w:cs="Times New Roman"/>
        <w:smallCaps/>
        <w:sz w:val="16"/>
        <w:szCs w:val="16"/>
        <w:lang w:eastAsia="zh-CN"/>
      </w:rPr>
      <w:t>Rozhledna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na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proofErr w:type="spellStart"/>
    <w:r w:rsidRPr="005A1D74">
      <w:rPr>
        <w:rFonts w:eastAsia="SimSun" w:cs="Times New Roman"/>
        <w:smallCaps/>
        <w:sz w:val="16"/>
        <w:szCs w:val="16"/>
        <w:lang w:eastAsia="zh-CN"/>
      </w:rPr>
      <w:t>Jitrovníku</w:t>
    </w:r>
    <w:proofErr w:type="spellEnd"/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–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4C85B7" wp14:editId="1BB27262">
              <wp:simplePos x="0" y="0"/>
              <wp:positionH relativeFrom="column">
                <wp:align>left</wp:align>
              </wp:positionH>
              <wp:positionV relativeFrom="paragraph">
                <wp:posOffset>180340</wp:posOffset>
              </wp:positionV>
              <wp:extent cx="5939790" cy="0"/>
              <wp:effectExtent l="9525" t="8890" r="13335" b="10160"/>
              <wp:wrapTight wrapText="bothSides">
                <wp:wrapPolygon edited="0">
                  <wp:start x="0" y="-2147483648"/>
                  <wp:lineTo x="626" y="-2147483648"/>
                  <wp:lineTo x="626" y="-2147483648"/>
                  <wp:lineTo x="0" y="-2147483648"/>
                  <wp:lineTo x="0" y="-2147483648"/>
                </wp:wrapPolygon>
              </wp:wrapTight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219E3" id="Line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467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O7EQIAACg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" strokeweight=".25pt">
              <w10:wrap type="tight"/>
            </v:line>
          </w:pict>
        </mc:Fallback>
      </mc:AlternateContent>
    </w:r>
    <w:r w:rsidRPr="005A1D74">
      <w:rPr>
        <w:rFonts w:eastAsia="SimSun" w:cs="Times New Roman"/>
        <w:smallCaps/>
        <w:sz w:val="16"/>
        <w:szCs w:val="16"/>
        <w:lang w:eastAsia="zh-CN"/>
      </w:rPr>
      <w:t>stavebně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konstrukční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>
      <w:rPr>
        <w:rFonts w:eastAsia="SimSun" w:cs="Times New Roman"/>
        <w:smallCaps/>
        <w:sz w:val="16"/>
        <w:szCs w:val="16"/>
        <w:lang w:eastAsia="zh-CN"/>
      </w:rPr>
      <w:t>řešení</w:t>
    </w:r>
    <w:r w:rsidRPr="005A1D74">
      <w:rPr>
        <w:rFonts w:eastAsia="SimSun" w:cs="Times New Roman"/>
        <w:smallCaps/>
        <w:sz w:val="16"/>
        <w:szCs w:val="16"/>
        <w:lang w:eastAsia="zh-CN"/>
      </w:rPr>
      <w:tab/>
    </w:r>
    <w:r w:rsidRPr="005A1D74">
      <w:rPr>
        <w:rFonts w:eastAsia="SimSun" w:cs="Times New Roman"/>
        <w:smallCaps/>
        <w:sz w:val="16"/>
        <w:szCs w:val="16"/>
        <w:lang w:eastAsia="zh-CN"/>
      </w:rPr>
      <w:tab/>
      <w:t>Zakázka</w:t>
    </w:r>
    <w:r w:rsidR="00551247"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15006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080"/>
    <w:multiLevelType w:val="multilevel"/>
    <w:tmpl w:val="D0EEE4F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76"/>
        </w:tabs>
        <w:ind w:left="1276" w:hanging="709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268"/>
        </w:tabs>
        <w:ind w:left="2268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A6C5C04"/>
    <w:multiLevelType w:val="hybridMultilevel"/>
    <w:tmpl w:val="8C8C5246"/>
    <w:lvl w:ilvl="0" w:tplc="44643414">
      <w:start w:val="1"/>
      <w:numFmt w:val="bullet"/>
      <w:pStyle w:val="Te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77F93"/>
    <w:multiLevelType w:val="multilevel"/>
    <w:tmpl w:val="1A243CA6"/>
    <w:lvl w:ilvl="0">
      <w:start w:val="1"/>
      <w:numFmt w:val="lowerLetter"/>
      <w:lvlText w:val="%1)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ind w:left="1418" w:hanging="141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418" w:hanging="1418"/>
      </w:pPr>
      <w:rPr>
        <w:rFonts w:hint="default"/>
      </w:rPr>
    </w:lvl>
  </w:abstractNum>
  <w:abstractNum w:abstractNumId="3" w15:restartNumberingAfterBreak="0">
    <w:nsid w:val="256A0ED9"/>
    <w:multiLevelType w:val="hybridMultilevel"/>
    <w:tmpl w:val="9CA626F8"/>
    <w:lvl w:ilvl="0" w:tplc="C3F88002">
      <w:start w:val="1"/>
      <w:numFmt w:val="decimal"/>
      <w:lvlText w:val="[%1]"/>
      <w:lvlJc w:val="left"/>
      <w:pPr>
        <w:ind w:left="1070" w:hanging="360"/>
      </w:pPr>
      <w:rPr>
        <w:rFonts w:ascii="Arial" w:hAnsi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C649E"/>
    <w:multiLevelType w:val="hybridMultilevel"/>
    <w:tmpl w:val="D21AC36C"/>
    <w:lvl w:ilvl="0" w:tplc="75944802">
      <w:start w:val="1"/>
      <w:numFmt w:val="bullet"/>
      <w:pStyle w:val="Pomlka4"/>
      <w:lvlText w:val="–"/>
      <w:lvlJc w:val="left"/>
      <w:pPr>
        <w:tabs>
          <w:tab w:val="num" w:pos="1644"/>
        </w:tabs>
        <w:ind w:left="1644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76CA6"/>
    <w:multiLevelType w:val="hybridMultilevel"/>
    <w:tmpl w:val="DC5A0A36"/>
    <w:lvl w:ilvl="0" w:tplc="F80458C8">
      <w:start w:val="1"/>
      <w:numFmt w:val="bullet"/>
      <w:pStyle w:val="Pomlka1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C1D55"/>
    <w:multiLevelType w:val="multilevel"/>
    <w:tmpl w:val="535C433A"/>
    <w:lvl w:ilvl="0">
      <w:start w:val="1"/>
      <w:numFmt w:val="lowerLetter"/>
      <w:pStyle w:val="Seznam1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>
      <w:start w:val="1"/>
      <w:numFmt w:val="lowerRoman"/>
      <w:pStyle w:val="Seznam2"/>
      <w:lvlText w:val="%2)"/>
      <w:lvlJc w:val="left"/>
      <w:pPr>
        <w:tabs>
          <w:tab w:val="num" w:pos="1287"/>
        </w:tabs>
        <w:ind w:left="1287" w:hanging="36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D584E8F"/>
    <w:multiLevelType w:val="hybridMultilevel"/>
    <w:tmpl w:val="D2F0C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67CEC"/>
    <w:multiLevelType w:val="hybridMultilevel"/>
    <w:tmpl w:val="86F61366"/>
    <w:lvl w:ilvl="0" w:tplc="B03A4528">
      <w:start w:val="1"/>
      <w:numFmt w:val="bullet"/>
      <w:pStyle w:val="Teka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A0F0A"/>
    <w:multiLevelType w:val="hybridMultilevel"/>
    <w:tmpl w:val="2BDCF2D0"/>
    <w:lvl w:ilvl="0" w:tplc="D21AB414">
      <w:start w:val="1"/>
      <w:numFmt w:val="decimal"/>
      <w:pStyle w:val="Seznampodklad"/>
      <w:lvlText w:val="[%1]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DB5B26"/>
    <w:multiLevelType w:val="hybridMultilevel"/>
    <w:tmpl w:val="B51453E8"/>
    <w:lvl w:ilvl="0" w:tplc="1D8AC1F0">
      <w:start w:val="1"/>
      <w:numFmt w:val="bullet"/>
      <w:pStyle w:val="Teka4"/>
      <w:lvlText w:val=""/>
      <w:lvlJc w:val="left"/>
      <w:pPr>
        <w:tabs>
          <w:tab w:val="num" w:pos="1644"/>
        </w:tabs>
        <w:ind w:left="164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6E96"/>
    <w:multiLevelType w:val="hybridMultilevel"/>
    <w:tmpl w:val="AB3831A2"/>
    <w:lvl w:ilvl="0" w:tplc="D91CC246">
      <w:start w:val="1"/>
      <w:numFmt w:val="bullet"/>
      <w:pStyle w:val="Teka3"/>
      <w:lvlText w:val=""/>
      <w:lvlJc w:val="left"/>
      <w:pPr>
        <w:tabs>
          <w:tab w:val="num" w:pos="1287"/>
        </w:tabs>
        <w:ind w:left="1287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41964"/>
    <w:multiLevelType w:val="hybridMultilevel"/>
    <w:tmpl w:val="117409AC"/>
    <w:lvl w:ilvl="0" w:tplc="0E369F34">
      <w:start w:val="1"/>
      <w:numFmt w:val="bullet"/>
      <w:pStyle w:val="Pomlka2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F5E2C"/>
    <w:multiLevelType w:val="hybridMultilevel"/>
    <w:tmpl w:val="91BE9E46"/>
    <w:lvl w:ilvl="0" w:tplc="2BBC49E6">
      <w:start w:val="1"/>
      <w:numFmt w:val="bullet"/>
      <w:lvlText w:val="–"/>
      <w:lvlJc w:val="left"/>
      <w:pPr>
        <w:tabs>
          <w:tab w:val="num" w:pos="1287"/>
        </w:tabs>
        <w:ind w:left="1287" w:hanging="36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82766"/>
    <w:multiLevelType w:val="hybridMultilevel"/>
    <w:tmpl w:val="0F2A1F5C"/>
    <w:lvl w:ilvl="0" w:tplc="58040E40">
      <w:numFmt w:val="bullet"/>
      <w:lvlText w:val="-"/>
      <w:lvlJc w:val="left"/>
      <w:pPr>
        <w:ind w:left="927" w:hanging="360"/>
      </w:pPr>
      <w:rPr>
        <w:rFonts w:ascii="Arial Narrow" w:eastAsia="SimSu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12"/>
  </w:num>
  <w:num w:numId="9">
    <w:abstractNumId w:val="13"/>
  </w:num>
  <w:num w:numId="10">
    <w:abstractNumId w:val="11"/>
  </w:num>
  <w:num w:numId="11">
    <w:abstractNumId w:val="5"/>
  </w:num>
  <w:num w:numId="12">
    <w:abstractNumId w:val="10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3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0"/>
  </w:num>
  <w:num w:numId="28">
    <w:abstractNumId w:val="0"/>
  </w:num>
  <w:num w:numId="29">
    <w:abstractNumId w:val="12"/>
  </w:num>
  <w:num w:numId="30">
    <w:abstractNumId w:val="12"/>
  </w:num>
  <w:num w:numId="31">
    <w:abstractNumId w:val="12"/>
  </w:num>
  <w:num w:numId="32">
    <w:abstractNumId w:val="0"/>
  </w:num>
  <w:num w:numId="33">
    <w:abstractNumId w:val="0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0E"/>
    <w:rsid w:val="00011939"/>
    <w:rsid w:val="00013CBD"/>
    <w:rsid w:val="00065342"/>
    <w:rsid w:val="000F28C6"/>
    <w:rsid w:val="000F671D"/>
    <w:rsid w:val="001649F7"/>
    <w:rsid w:val="001F5AB8"/>
    <w:rsid w:val="0024166C"/>
    <w:rsid w:val="00243881"/>
    <w:rsid w:val="00246FE6"/>
    <w:rsid w:val="00261009"/>
    <w:rsid w:val="002C065F"/>
    <w:rsid w:val="0035251A"/>
    <w:rsid w:val="00360A53"/>
    <w:rsid w:val="00362026"/>
    <w:rsid w:val="00371DF3"/>
    <w:rsid w:val="003C0F42"/>
    <w:rsid w:val="003C7B4E"/>
    <w:rsid w:val="003E760E"/>
    <w:rsid w:val="004561FC"/>
    <w:rsid w:val="004C0033"/>
    <w:rsid w:val="004C5395"/>
    <w:rsid w:val="00551247"/>
    <w:rsid w:val="00551F4D"/>
    <w:rsid w:val="00572931"/>
    <w:rsid w:val="005A1D74"/>
    <w:rsid w:val="005B6321"/>
    <w:rsid w:val="005C4932"/>
    <w:rsid w:val="006D438E"/>
    <w:rsid w:val="00753EBE"/>
    <w:rsid w:val="00767F8D"/>
    <w:rsid w:val="00823BEE"/>
    <w:rsid w:val="00871FCB"/>
    <w:rsid w:val="0088607C"/>
    <w:rsid w:val="008877BB"/>
    <w:rsid w:val="00900EC4"/>
    <w:rsid w:val="009402AC"/>
    <w:rsid w:val="00985C00"/>
    <w:rsid w:val="009957F4"/>
    <w:rsid w:val="00A31A69"/>
    <w:rsid w:val="00A42E20"/>
    <w:rsid w:val="00AD16E3"/>
    <w:rsid w:val="00AF2BAB"/>
    <w:rsid w:val="00B12E52"/>
    <w:rsid w:val="00B2778A"/>
    <w:rsid w:val="00B30B32"/>
    <w:rsid w:val="00B37999"/>
    <w:rsid w:val="00B45931"/>
    <w:rsid w:val="00B82C84"/>
    <w:rsid w:val="00B845F1"/>
    <w:rsid w:val="00BD13E8"/>
    <w:rsid w:val="00BE3759"/>
    <w:rsid w:val="00C52C38"/>
    <w:rsid w:val="00CC3E1A"/>
    <w:rsid w:val="00CE43C1"/>
    <w:rsid w:val="00D767E7"/>
    <w:rsid w:val="00DE67BB"/>
    <w:rsid w:val="00E166DF"/>
    <w:rsid w:val="00EA4B72"/>
    <w:rsid w:val="00EA554C"/>
    <w:rsid w:val="00F00D84"/>
    <w:rsid w:val="00F0318E"/>
    <w:rsid w:val="00F06B9E"/>
    <w:rsid w:val="00F623B9"/>
    <w:rsid w:val="00FA000E"/>
    <w:rsid w:val="00FC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902AD949-BCC4-419C-A3F1-BA39BB8D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371DF3"/>
    <w:pPr>
      <w:spacing w:after="80" w:line="276" w:lineRule="auto"/>
      <w:jc w:val="both"/>
    </w:pPr>
    <w:rPr>
      <w:rFonts w:ascii="Arial Narrow" w:hAnsi="Arial Narrow"/>
      <w:sz w:val="20"/>
    </w:rPr>
  </w:style>
  <w:style w:type="paragraph" w:styleId="Nadpis1">
    <w:name w:val="heading 1"/>
    <w:basedOn w:val="Normln"/>
    <w:next w:val="Normln"/>
    <w:link w:val="Nadpis1Char"/>
    <w:qFormat/>
    <w:rsid w:val="00FC0BC4"/>
    <w:pPr>
      <w:keepNext/>
      <w:numPr>
        <w:numId w:val="1"/>
      </w:numPr>
      <w:spacing w:before="480" w:after="120"/>
      <w:jc w:val="left"/>
      <w:outlineLvl w:val="0"/>
    </w:pPr>
    <w:rPr>
      <w:rFonts w:eastAsia="SimSun" w:cs="Arial"/>
      <w:b/>
      <w:bCs/>
      <w:kern w:val="32"/>
      <w:szCs w:val="32"/>
      <w:lang w:eastAsia="zh-CN"/>
    </w:rPr>
  </w:style>
  <w:style w:type="paragraph" w:styleId="Nadpis2">
    <w:name w:val="heading 2"/>
    <w:basedOn w:val="Nadpis1"/>
    <w:next w:val="Normln"/>
    <w:link w:val="Nadpis2Char"/>
    <w:qFormat/>
    <w:rsid w:val="00FC0BC4"/>
    <w:pPr>
      <w:numPr>
        <w:ilvl w:val="1"/>
      </w:numPr>
      <w:spacing w:before="240" w:after="0"/>
      <w:outlineLvl w:val="1"/>
    </w:pPr>
    <w:rPr>
      <w:bCs w:val="0"/>
      <w:iCs/>
      <w:szCs w:val="28"/>
    </w:rPr>
  </w:style>
  <w:style w:type="paragraph" w:styleId="Nadpis3">
    <w:name w:val="heading 3"/>
    <w:basedOn w:val="Nadpis1"/>
    <w:next w:val="Normln"/>
    <w:link w:val="Nadpis3Char"/>
    <w:uiPriority w:val="9"/>
    <w:qFormat/>
    <w:rsid w:val="00FC0BC4"/>
    <w:pPr>
      <w:numPr>
        <w:ilvl w:val="2"/>
      </w:numPr>
      <w:spacing w:before="240" w:after="0"/>
      <w:outlineLvl w:val="2"/>
    </w:pPr>
    <w:rPr>
      <w:bCs w:val="0"/>
      <w:szCs w:val="26"/>
    </w:rPr>
  </w:style>
  <w:style w:type="paragraph" w:styleId="Nadpis4">
    <w:name w:val="heading 4"/>
    <w:basedOn w:val="Nadpis1"/>
    <w:next w:val="Normln"/>
    <w:link w:val="Nadpis4Char"/>
    <w:uiPriority w:val="9"/>
    <w:qFormat/>
    <w:rsid w:val="00FC0BC4"/>
    <w:pPr>
      <w:numPr>
        <w:ilvl w:val="3"/>
      </w:numPr>
      <w:spacing w:before="240" w:after="0"/>
      <w:outlineLvl w:val="3"/>
    </w:pPr>
    <w:rPr>
      <w:bCs w:val="0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CE43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F5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5AB8"/>
    <w:rPr>
      <w:rFonts w:ascii="Arial Narrow" w:hAnsi="Arial Narrow"/>
      <w:sz w:val="20"/>
    </w:rPr>
  </w:style>
  <w:style w:type="paragraph" w:styleId="Zpat">
    <w:name w:val="footer"/>
    <w:basedOn w:val="Normln"/>
    <w:link w:val="ZpatChar"/>
    <w:unhideWhenUsed/>
    <w:rsid w:val="001F5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5AB8"/>
    <w:rPr>
      <w:rFonts w:ascii="Arial Narrow" w:hAnsi="Arial Narrow"/>
      <w:sz w:val="20"/>
    </w:rPr>
  </w:style>
  <w:style w:type="character" w:customStyle="1" w:styleId="Nadpis1Char">
    <w:name w:val="Nadpis 1 Char"/>
    <w:basedOn w:val="Standardnpsmoodstavce"/>
    <w:link w:val="Nadpis1"/>
    <w:rsid w:val="00FC0BC4"/>
    <w:rPr>
      <w:rFonts w:ascii="Arial Narrow" w:eastAsia="SimSun" w:hAnsi="Arial Narrow" w:cs="Arial"/>
      <w:b/>
      <w:bCs/>
      <w:kern w:val="32"/>
      <w:sz w:val="20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C0BC4"/>
    <w:rPr>
      <w:rFonts w:ascii="Arial Narrow" w:eastAsia="SimSun" w:hAnsi="Arial Narrow" w:cs="Arial"/>
      <w:b/>
      <w:iCs/>
      <w:kern w:val="32"/>
      <w:sz w:val="20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rsid w:val="00FC0BC4"/>
    <w:rPr>
      <w:rFonts w:ascii="Arial Narrow" w:eastAsia="SimSun" w:hAnsi="Arial Narrow" w:cs="Arial"/>
      <w:b/>
      <w:kern w:val="32"/>
      <w:sz w:val="20"/>
      <w:szCs w:val="26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rsid w:val="00FC0BC4"/>
    <w:rPr>
      <w:rFonts w:ascii="Arial Narrow" w:eastAsia="SimSun" w:hAnsi="Arial Narrow" w:cs="Arial"/>
      <w:b/>
      <w:kern w:val="32"/>
      <w:sz w:val="20"/>
      <w:szCs w:val="28"/>
      <w:lang w:eastAsia="zh-CN"/>
    </w:rPr>
  </w:style>
  <w:style w:type="paragraph" w:customStyle="1" w:styleId="Identifikandaje">
    <w:name w:val="Identifikační údaje"/>
    <w:basedOn w:val="Normln"/>
    <w:rsid w:val="00FC0BC4"/>
    <w:pPr>
      <w:tabs>
        <w:tab w:val="left" w:pos="2268"/>
      </w:tabs>
      <w:ind w:left="2268" w:hanging="2268"/>
      <w:jc w:val="left"/>
    </w:pPr>
    <w:rPr>
      <w:rFonts w:eastAsia="SimSun" w:cs="Times New Roman"/>
      <w:szCs w:val="24"/>
      <w:lang w:eastAsia="zh-CN"/>
    </w:rPr>
  </w:style>
  <w:style w:type="character" w:styleId="slostrnky">
    <w:name w:val="page number"/>
    <w:basedOn w:val="Standardnpsmoodstavce"/>
    <w:rsid w:val="005A1D74"/>
  </w:style>
  <w:style w:type="paragraph" w:customStyle="1" w:styleId="VPraze">
    <w:name w:val="V Praze ...."/>
    <w:basedOn w:val="Normln"/>
    <w:next w:val="Normln"/>
    <w:link w:val="VPrazeChar"/>
    <w:rsid w:val="00E166DF"/>
    <w:pPr>
      <w:spacing w:before="2000"/>
    </w:pPr>
    <w:rPr>
      <w:rFonts w:eastAsia="SimSun" w:cs="Times New Roman"/>
      <w:szCs w:val="24"/>
      <w:lang w:eastAsia="zh-CN"/>
    </w:rPr>
  </w:style>
  <w:style w:type="character" w:customStyle="1" w:styleId="VPrazeChar">
    <w:name w:val="V Praze .... Char"/>
    <w:link w:val="VPraze"/>
    <w:rsid w:val="00E166DF"/>
    <w:rPr>
      <w:rFonts w:ascii="Arial Narrow" w:eastAsia="SimSun" w:hAnsi="Arial Narrow" w:cs="Times New Roman"/>
      <w:sz w:val="20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43C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E43C1"/>
    <w:pPr>
      <w:tabs>
        <w:tab w:val="left" w:pos="567"/>
        <w:tab w:val="right" w:pos="9356"/>
      </w:tabs>
      <w:spacing w:before="80" w:after="40" w:line="240" w:lineRule="auto"/>
      <w:ind w:left="567" w:hanging="567"/>
    </w:pPr>
    <w:rPr>
      <w:rFonts w:eastAsia="Times New Roman" w:cs="Times New Roman"/>
      <w:b/>
      <w:sz w:val="18"/>
    </w:rPr>
  </w:style>
  <w:style w:type="paragraph" w:styleId="Obsah3">
    <w:name w:val="toc 3"/>
    <w:basedOn w:val="Normln"/>
    <w:next w:val="Normln"/>
    <w:autoRedefine/>
    <w:uiPriority w:val="39"/>
    <w:unhideWhenUsed/>
    <w:rsid w:val="00CE43C1"/>
    <w:pPr>
      <w:tabs>
        <w:tab w:val="left" w:pos="1701"/>
        <w:tab w:val="right" w:pos="9356"/>
      </w:tabs>
      <w:spacing w:after="0" w:line="240" w:lineRule="auto"/>
      <w:ind w:left="1985" w:hanging="851"/>
    </w:pPr>
    <w:rPr>
      <w:rFonts w:eastAsia="Times New Roman" w:cs="Times New Roman"/>
      <w:sz w:val="16"/>
    </w:rPr>
  </w:style>
  <w:style w:type="paragraph" w:styleId="Obsah2">
    <w:name w:val="toc 2"/>
    <w:basedOn w:val="Normln"/>
    <w:next w:val="Normln"/>
    <w:autoRedefine/>
    <w:uiPriority w:val="39"/>
    <w:unhideWhenUsed/>
    <w:rsid w:val="00CE43C1"/>
    <w:pPr>
      <w:tabs>
        <w:tab w:val="left" w:pos="1134"/>
        <w:tab w:val="right" w:pos="9356"/>
      </w:tabs>
      <w:spacing w:after="20" w:line="240" w:lineRule="auto"/>
      <w:ind w:left="567"/>
    </w:pPr>
    <w:rPr>
      <w:rFonts w:eastAsia="SimSun" w:cs="Times New Roman"/>
      <w:noProof/>
      <w:sz w:val="18"/>
      <w:szCs w:val="24"/>
      <w:lang w:eastAsia="zh-CN"/>
    </w:rPr>
  </w:style>
  <w:style w:type="paragraph" w:customStyle="1" w:styleId="vodnnadpis">
    <w:name w:val="Úvodní nadpis"/>
    <w:basedOn w:val="Normln"/>
    <w:rsid w:val="00CE43C1"/>
    <w:pPr>
      <w:spacing w:before="120" w:after="120"/>
      <w:jc w:val="center"/>
    </w:pPr>
    <w:rPr>
      <w:rFonts w:eastAsia="SimSun" w:cs="Times New Roman"/>
      <w:b/>
      <w:sz w:val="28"/>
      <w:szCs w:val="24"/>
      <w:lang w:eastAsia="zh-CN"/>
    </w:rPr>
  </w:style>
  <w:style w:type="paragraph" w:customStyle="1" w:styleId="Seznam2">
    <w:name w:val="Seznam2"/>
    <w:basedOn w:val="Normln"/>
    <w:rsid w:val="00362026"/>
    <w:pPr>
      <w:numPr>
        <w:ilvl w:val="1"/>
        <w:numId w:val="4"/>
      </w:numPr>
    </w:pPr>
    <w:rPr>
      <w:rFonts w:eastAsia="SimSun" w:cs="Times New Roman"/>
      <w:szCs w:val="24"/>
      <w:lang w:eastAsia="zh-CN"/>
    </w:rPr>
  </w:style>
  <w:style w:type="paragraph" w:customStyle="1" w:styleId="Seznam1">
    <w:name w:val="Seznam1"/>
    <w:basedOn w:val="Normln"/>
    <w:rsid w:val="00360A53"/>
    <w:pPr>
      <w:numPr>
        <w:numId w:val="4"/>
      </w:numPr>
      <w:spacing w:after="40"/>
    </w:pPr>
    <w:rPr>
      <w:rFonts w:eastAsia="SimSun" w:cs="Times New Roman"/>
      <w:szCs w:val="24"/>
      <w:lang w:eastAsia="zh-CN"/>
    </w:rPr>
  </w:style>
  <w:style w:type="paragraph" w:customStyle="1" w:styleId="Pomlka4">
    <w:name w:val="Pomlčka4"/>
    <w:basedOn w:val="Normln"/>
    <w:rsid w:val="00360A53"/>
    <w:pPr>
      <w:numPr>
        <w:numId w:val="5"/>
      </w:numPr>
      <w:spacing w:after="40"/>
    </w:pPr>
    <w:rPr>
      <w:rFonts w:eastAsia="SimSun" w:cs="Times New Roman"/>
      <w:szCs w:val="24"/>
      <w:lang w:eastAsia="zh-CN"/>
    </w:rPr>
  </w:style>
  <w:style w:type="paragraph" w:customStyle="1" w:styleId="Seznampodklad">
    <w:name w:val="Seznam podkladů"/>
    <w:basedOn w:val="Normln"/>
    <w:rsid w:val="00B82C84"/>
    <w:pPr>
      <w:numPr>
        <w:numId w:val="6"/>
      </w:numPr>
      <w:tabs>
        <w:tab w:val="left" w:pos="1021"/>
      </w:tabs>
      <w:spacing w:line="240" w:lineRule="auto"/>
    </w:pPr>
    <w:rPr>
      <w:rFonts w:eastAsia="SimSun" w:cs="Times New Roman"/>
      <w:sz w:val="18"/>
      <w:szCs w:val="24"/>
      <w:lang w:eastAsia="zh-CN"/>
    </w:rPr>
  </w:style>
  <w:style w:type="paragraph" w:customStyle="1" w:styleId="Teka2">
    <w:name w:val="Tečka2"/>
    <w:basedOn w:val="Normln"/>
    <w:rsid w:val="00B82C84"/>
    <w:pPr>
      <w:numPr>
        <w:numId w:val="7"/>
      </w:numPr>
    </w:pPr>
    <w:rPr>
      <w:rFonts w:eastAsia="SimSun" w:cs="Times New Roman"/>
      <w:szCs w:val="24"/>
      <w:lang w:eastAsia="zh-CN"/>
    </w:rPr>
  </w:style>
  <w:style w:type="paragraph" w:customStyle="1" w:styleId="Pomlka1">
    <w:name w:val="Pomlčka1"/>
    <w:basedOn w:val="Normln"/>
    <w:rsid w:val="00B82C84"/>
    <w:pPr>
      <w:numPr>
        <w:numId w:val="11"/>
      </w:numPr>
    </w:pPr>
    <w:rPr>
      <w:rFonts w:eastAsia="SimSun" w:cs="Times New Roman"/>
      <w:szCs w:val="24"/>
      <w:lang w:eastAsia="zh-CN"/>
    </w:rPr>
  </w:style>
  <w:style w:type="paragraph" w:customStyle="1" w:styleId="Pomlka2">
    <w:name w:val="Pomlčka2"/>
    <w:basedOn w:val="Pomlka1"/>
    <w:rsid w:val="00B82C84"/>
    <w:pPr>
      <w:numPr>
        <w:numId w:val="8"/>
      </w:numPr>
    </w:pPr>
  </w:style>
  <w:style w:type="paragraph" w:customStyle="1" w:styleId="Teka1">
    <w:name w:val="Tečka1"/>
    <w:basedOn w:val="Normln"/>
    <w:rsid w:val="00B82C84"/>
    <w:pPr>
      <w:numPr>
        <w:numId w:val="13"/>
      </w:numPr>
    </w:pPr>
    <w:rPr>
      <w:rFonts w:eastAsia="SimSun" w:cs="Times New Roman"/>
      <w:szCs w:val="24"/>
      <w:lang w:eastAsia="zh-CN"/>
    </w:rPr>
  </w:style>
  <w:style w:type="paragraph" w:customStyle="1" w:styleId="Seznamnoremliteratury">
    <w:name w:val="Seznam norem / literatury"/>
    <w:basedOn w:val="Normln"/>
    <w:rsid w:val="00B82C84"/>
    <w:pPr>
      <w:tabs>
        <w:tab w:val="left" w:pos="2552"/>
        <w:tab w:val="left" w:pos="2835"/>
      </w:tabs>
      <w:spacing w:after="20" w:line="240" w:lineRule="auto"/>
      <w:ind w:left="2552" w:hanging="1985"/>
      <w:jc w:val="left"/>
    </w:pPr>
    <w:rPr>
      <w:rFonts w:eastAsia="SimSun" w:cs="Times New Roman"/>
      <w:sz w:val="16"/>
      <w:szCs w:val="24"/>
      <w:lang w:eastAsia="zh-CN"/>
    </w:rPr>
  </w:style>
  <w:style w:type="paragraph" w:customStyle="1" w:styleId="Seznamliteratury">
    <w:name w:val="Seznam literatury"/>
    <w:basedOn w:val="Seznamnoremliteratury"/>
    <w:rsid w:val="00B82C84"/>
  </w:style>
  <w:style w:type="paragraph" w:customStyle="1" w:styleId="Seznamzaten">
    <w:name w:val="Seznam zatížení"/>
    <w:basedOn w:val="Normln"/>
    <w:rsid w:val="00B82C84"/>
    <w:pPr>
      <w:tabs>
        <w:tab w:val="right" w:pos="5670"/>
        <w:tab w:val="left" w:pos="5727"/>
        <w:tab w:val="left" w:pos="6521"/>
      </w:tabs>
      <w:ind w:left="6521" w:hanging="6521"/>
      <w:jc w:val="left"/>
    </w:pPr>
    <w:rPr>
      <w:rFonts w:eastAsia="SimSun" w:cs="Times New Roman"/>
      <w:szCs w:val="24"/>
      <w:lang w:eastAsia="zh-CN"/>
    </w:rPr>
  </w:style>
  <w:style w:type="paragraph" w:customStyle="1" w:styleId="Pomlka3">
    <w:name w:val="Pomlčka3"/>
    <w:basedOn w:val="Pomlka1"/>
    <w:rsid w:val="00B82C84"/>
    <w:pPr>
      <w:tabs>
        <w:tab w:val="clear" w:pos="567"/>
        <w:tab w:val="num" w:pos="1287"/>
      </w:tabs>
      <w:ind w:left="1287" w:hanging="363"/>
    </w:pPr>
  </w:style>
  <w:style w:type="paragraph" w:customStyle="1" w:styleId="Teka3">
    <w:name w:val="Tečka3"/>
    <w:basedOn w:val="Teka1"/>
    <w:rsid w:val="00B82C84"/>
    <w:pPr>
      <w:numPr>
        <w:numId w:val="10"/>
      </w:numPr>
    </w:pPr>
  </w:style>
  <w:style w:type="paragraph" w:customStyle="1" w:styleId="Teka4">
    <w:name w:val="Tečka4"/>
    <w:basedOn w:val="Teka1"/>
    <w:rsid w:val="00B82C84"/>
    <w:pPr>
      <w:numPr>
        <w:numId w:val="12"/>
      </w:numPr>
    </w:pPr>
  </w:style>
  <w:style w:type="paragraph" w:customStyle="1" w:styleId="Firma">
    <w:name w:val="Firma"/>
    <w:basedOn w:val="Normln"/>
    <w:rsid w:val="00B82C84"/>
    <w:pPr>
      <w:tabs>
        <w:tab w:val="left" w:pos="284"/>
      </w:tabs>
      <w:spacing w:after="0" w:line="240" w:lineRule="auto"/>
    </w:pPr>
    <w:rPr>
      <w:rFonts w:eastAsia="SimSun" w:cs="Times New Roman"/>
      <w:sz w:val="16"/>
      <w:szCs w:val="16"/>
      <w:lang w:eastAsia="zh-CN"/>
    </w:rPr>
  </w:style>
  <w:style w:type="character" w:styleId="Hypertextovodkaz">
    <w:name w:val="Hyperlink"/>
    <w:uiPriority w:val="99"/>
    <w:unhideWhenUsed/>
    <w:rsid w:val="00B82C84"/>
    <w:rPr>
      <w:color w:val="0000FF"/>
      <w:u w:val="single"/>
    </w:rPr>
  </w:style>
  <w:style w:type="paragraph" w:customStyle="1" w:styleId="Nadpis0">
    <w:name w:val="Nadpis 0"/>
    <w:basedOn w:val="Nadpis2"/>
    <w:next w:val="Normln"/>
    <w:qFormat/>
    <w:rsid w:val="00B82C84"/>
    <w:pPr>
      <w:numPr>
        <w:ilvl w:val="0"/>
        <w:numId w:val="0"/>
      </w:numPr>
    </w:pPr>
  </w:style>
  <w:style w:type="paragraph" w:customStyle="1" w:styleId="a">
    <w:basedOn w:val="Normln"/>
    <w:next w:val="Rozloendokumentu"/>
    <w:rsid w:val="00B82C84"/>
    <w:pPr>
      <w:shd w:val="clear" w:color="auto" w:fill="000080"/>
    </w:pPr>
    <w:rPr>
      <w:rFonts w:ascii="Tahoma" w:eastAsia="SimSun" w:hAnsi="Tahoma" w:cs="Tahoma"/>
      <w:szCs w:val="24"/>
      <w:lang w:eastAsia="zh-CN"/>
    </w:rPr>
  </w:style>
  <w:style w:type="paragraph" w:styleId="Obsah4">
    <w:name w:val="toc 4"/>
    <w:basedOn w:val="Normln"/>
    <w:next w:val="Normln"/>
    <w:autoRedefine/>
    <w:uiPriority w:val="39"/>
    <w:unhideWhenUsed/>
    <w:rsid w:val="00B82C84"/>
    <w:pPr>
      <w:spacing w:after="100" w:line="259" w:lineRule="auto"/>
      <w:ind w:left="66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82C84"/>
    <w:pPr>
      <w:spacing w:after="100" w:line="259" w:lineRule="auto"/>
      <w:ind w:left="88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82C84"/>
    <w:pPr>
      <w:spacing w:after="100" w:line="259" w:lineRule="auto"/>
      <w:ind w:left="110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82C84"/>
    <w:pPr>
      <w:spacing w:after="100" w:line="259" w:lineRule="auto"/>
      <w:ind w:left="132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82C84"/>
    <w:pPr>
      <w:spacing w:after="100" w:line="259" w:lineRule="auto"/>
      <w:ind w:left="154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82C84"/>
    <w:pPr>
      <w:spacing w:after="100" w:line="259" w:lineRule="auto"/>
      <w:ind w:left="176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82C8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82C84"/>
    <w:rPr>
      <w:rFonts w:ascii="Segoe UI" w:hAnsi="Segoe UI" w:cs="Segoe UI"/>
      <w:sz w:val="16"/>
      <w:szCs w:val="16"/>
    </w:rPr>
  </w:style>
  <w:style w:type="paragraph" w:customStyle="1" w:styleId="a0">
    <w:basedOn w:val="Normln"/>
    <w:next w:val="Rozloendokumentu"/>
    <w:rsid w:val="00551F4D"/>
    <w:pPr>
      <w:shd w:val="clear" w:color="auto" w:fill="000080"/>
    </w:pPr>
    <w:rPr>
      <w:rFonts w:ascii="Tahoma" w:eastAsia="SimSun" w:hAnsi="Tahoma" w:cs="Tahoma"/>
      <w:szCs w:val="24"/>
      <w:lang w:eastAsia="zh-CN"/>
    </w:rPr>
  </w:style>
  <w:style w:type="paragraph" w:styleId="Odstavecseseznamem">
    <w:name w:val="List Paragraph"/>
    <w:basedOn w:val="Normln"/>
    <w:uiPriority w:val="34"/>
    <w:rsid w:val="004561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D4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43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zak@pos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zak@post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2643D-EF9A-4B3D-A704-D70CA0C1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4</Pages>
  <Words>666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Stanislav Kozák</dc:creator>
  <cp:keywords/>
  <dc:description/>
  <cp:lastModifiedBy>Ing. Stanislav Kozák</cp:lastModifiedBy>
  <cp:revision>19</cp:revision>
  <cp:lastPrinted>2016-02-26T04:02:00Z</cp:lastPrinted>
  <dcterms:created xsi:type="dcterms:W3CDTF">2016-01-02T17:54:00Z</dcterms:created>
  <dcterms:modified xsi:type="dcterms:W3CDTF">2016-02-26T04:03:00Z</dcterms:modified>
</cp:coreProperties>
</file>